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9A" w:rsidRPr="00D41A01" w:rsidRDefault="00FF549A" w:rsidP="00FF549A">
      <w:pPr>
        <w:shd w:val="clear" w:color="auto" w:fill="FFFFFF"/>
        <w:spacing w:before="302"/>
        <w:jc w:val="center"/>
        <w:rPr>
          <w:color w:val="FF0000"/>
        </w:rPr>
      </w:pPr>
      <w:r w:rsidRPr="00D41A01">
        <w:rPr>
          <w:color w:val="FF0000"/>
          <w:lang w:val="bg-BG"/>
        </w:rPr>
        <w:t xml:space="preserve">  </w:t>
      </w:r>
      <w:proofErr w:type="gramStart"/>
      <w:r w:rsidRPr="00D41A01">
        <w:rPr>
          <w:b/>
          <w:bCs/>
          <w:color w:val="FF0000"/>
          <w:spacing w:val="12"/>
          <w:sz w:val="56"/>
          <w:szCs w:val="56"/>
          <w:u w:val="single"/>
        </w:rPr>
        <w:t>ДКЦ  4</w:t>
      </w:r>
      <w:proofErr w:type="gramEnd"/>
      <w:r w:rsidRPr="00D41A01">
        <w:rPr>
          <w:b/>
          <w:bCs/>
          <w:color w:val="FF0000"/>
          <w:spacing w:val="12"/>
          <w:sz w:val="56"/>
          <w:szCs w:val="56"/>
          <w:u w:val="single"/>
        </w:rPr>
        <w:t xml:space="preserve"> - ВАРНА  ЕООД </w:t>
      </w:r>
    </w:p>
    <w:p w:rsidR="00FF549A" w:rsidRPr="00D41A01" w:rsidRDefault="00FF549A" w:rsidP="00FF549A">
      <w:pPr>
        <w:jc w:val="center"/>
        <w:rPr>
          <w:rFonts w:ascii="Arial" w:hAnsi="Arial" w:cs="Arial"/>
          <w:b/>
          <w:bCs/>
          <w:color w:val="FF0000"/>
          <w:spacing w:val="-5"/>
          <w:sz w:val="22"/>
          <w:szCs w:val="22"/>
          <w:lang w:val="bg-BG"/>
        </w:rPr>
      </w:pPr>
      <w:proofErr w:type="spellStart"/>
      <w:proofErr w:type="gramStart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гр</w:t>
      </w:r>
      <w:proofErr w:type="spellEnd"/>
      <w:proofErr w:type="gramEnd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. </w:t>
      </w:r>
      <w:proofErr w:type="spellStart"/>
      <w:proofErr w:type="gramStart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Варна</w:t>
      </w:r>
      <w:proofErr w:type="spellEnd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, </w:t>
      </w:r>
      <w:proofErr w:type="spellStart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бул</w:t>
      </w:r>
      <w:proofErr w:type="spellEnd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.</w:t>
      </w:r>
      <w:proofErr w:type="gramEnd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 "</w:t>
      </w:r>
      <w:proofErr w:type="spellStart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Цар</w:t>
      </w:r>
      <w:proofErr w:type="spellEnd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 </w:t>
      </w:r>
      <w:proofErr w:type="spellStart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Освободител</w:t>
      </w:r>
      <w:proofErr w:type="spellEnd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" № 100, </w:t>
      </w:r>
      <w:proofErr w:type="spellStart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факс</w:t>
      </w:r>
      <w:proofErr w:type="spellEnd"/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: 052/ 648 174,</w:t>
      </w:r>
    </w:p>
    <w:p w:rsidR="00FF549A" w:rsidRPr="00D41A01" w:rsidRDefault="00FF549A" w:rsidP="00FF549A">
      <w:pPr>
        <w:jc w:val="center"/>
        <w:rPr>
          <w:rFonts w:ascii="Arial" w:hAnsi="Arial" w:cs="Arial"/>
          <w:b/>
          <w:bCs/>
          <w:color w:val="FF0000"/>
          <w:spacing w:val="-5"/>
          <w:sz w:val="22"/>
          <w:szCs w:val="22"/>
          <w:lang w:val="bg-BG"/>
        </w:rPr>
      </w:pPr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  <w:lang w:val="bg-BG"/>
        </w:rPr>
        <w:t xml:space="preserve"> </w:t>
      </w:r>
      <w:r w:rsidRPr="00D41A01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 052/ 648 249 </w:t>
      </w:r>
      <w:r w:rsidRPr="00D41A01">
        <w:rPr>
          <w:rFonts w:ascii="Arial" w:hAnsi="Arial" w:cs="Arial"/>
          <w:b/>
          <w:color w:val="FF0000"/>
          <w:szCs w:val="22"/>
        </w:rPr>
        <w:t xml:space="preserve">    </w:t>
      </w:r>
      <w:r w:rsidRPr="00D41A01">
        <w:rPr>
          <w:rFonts w:ascii="Arial" w:hAnsi="Arial" w:cs="Arial"/>
          <w:b/>
          <w:color w:val="FF0000"/>
          <w:szCs w:val="22"/>
          <w:lang w:val="en-US"/>
        </w:rPr>
        <w:t>e</w:t>
      </w:r>
      <w:r w:rsidRPr="00D41A01">
        <w:rPr>
          <w:rFonts w:ascii="Arial" w:hAnsi="Arial" w:cs="Arial"/>
          <w:b/>
          <w:color w:val="FF0000"/>
          <w:szCs w:val="22"/>
          <w:lang w:val="ru-RU"/>
        </w:rPr>
        <w:t>-</w:t>
      </w:r>
      <w:proofErr w:type="gramStart"/>
      <w:r w:rsidRPr="00D41A01">
        <w:rPr>
          <w:rFonts w:ascii="Arial" w:hAnsi="Arial" w:cs="Arial"/>
          <w:b/>
          <w:color w:val="FF0000"/>
          <w:szCs w:val="22"/>
          <w:lang w:val="en-US"/>
        </w:rPr>
        <w:t>mail</w:t>
      </w:r>
      <w:r w:rsidRPr="00D41A01">
        <w:rPr>
          <w:rFonts w:ascii="Arial" w:hAnsi="Arial" w:cs="Arial"/>
          <w:b/>
          <w:color w:val="FF0000"/>
          <w:szCs w:val="22"/>
        </w:rPr>
        <w:t xml:space="preserve"> :</w:t>
      </w:r>
      <w:proofErr w:type="gramEnd"/>
      <w:r w:rsidRPr="00D41A01">
        <w:rPr>
          <w:rFonts w:ascii="Arial" w:hAnsi="Arial" w:cs="Arial"/>
          <w:b/>
          <w:color w:val="FF0000"/>
          <w:szCs w:val="22"/>
        </w:rPr>
        <w:t xml:space="preserve"> </w:t>
      </w:r>
      <w:hyperlink r:id="rId6" w:history="1">
        <w:r w:rsidRPr="00D41A01">
          <w:rPr>
            <w:rStyle w:val="a3"/>
            <w:rFonts w:ascii="Arial" w:hAnsi="Arial" w:cs="Arial"/>
            <w:b/>
            <w:color w:val="FF0000"/>
            <w:szCs w:val="22"/>
            <w:lang w:val="en-US"/>
          </w:rPr>
          <w:t>dkc</w:t>
        </w:r>
        <w:r w:rsidRPr="00D41A01">
          <w:rPr>
            <w:rStyle w:val="a3"/>
            <w:rFonts w:ascii="Arial" w:hAnsi="Arial" w:cs="Arial"/>
            <w:b/>
            <w:color w:val="FF0000"/>
            <w:szCs w:val="22"/>
          </w:rPr>
          <w:t>_4</w:t>
        </w:r>
        <w:r w:rsidRPr="00D41A01">
          <w:rPr>
            <w:rStyle w:val="a3"/>
            <w:rFonts w:ascii="Arial" w:hAnsi="Arial" w:cs="Arial"/>
            <w:b/>
            <w:color w:val="FF0000"/>
            <w:szCs w:val="22"/>
            <w:lang w:val="en-US"/>
          </w:rPr>
          <w:t>varna</w:t>
        </w:r>
        <w:r w:rsidRPr="00D41A01">
          <w:rPr>
            <w:rStyle w:val="a3"/>
            <w:rFonts w:ascii="Arial" w:hAnsi="Arial" w:cs="Arial"/>
            <w:b/>
            <w:color w:val="FF0000"/>
            <w:szCs w:val="22"/>
          </w:rPr>
          <w:t>@</w:t>
        </w:r>
        <w:r w:rsidRPr="00D41A01">
          <w:rPr>
            <w:rStyle w:val="a3"/>
            <w:rFonts w:ascii="Arial" w:hAnsi="Arial" w:cs="Arial"/>
            <w:b/>
            <w:color w:val="FF0000"/>
            <w:szCs w:val="22"/>
            <w:lang w:val="en-US"/>
          </w:rPr>
          <w:t>abv</w:t>
        </w:r>
        <w:r w:rsidRPr="00D41A01">
          <w:rPr>
            <w:rStyle w:val="a3"/>
            <w:rFonts w:ascii="Arial" w:hAnsi="Arial" w:cs="Arial"/>
            <w:b/>
            <w:color w:val="FF0000"/>
            <w:szCs w:val="22"/>
          </w:rPr>
          <w:t>.</w:t>
        </w:r>
        <w:r w:rsidRPr="00D41A01">
          <w:rPr>
            <w:rStyle w:val="a3"/>
            <w:rFonts w:ascii="Arial" w:hAnsi="Arial" w:cs="Arial"/>
            <w:b/>
            <w:color w:val="FF0000"/>
            <w:szCs w:val="22"/>
            <w:lang w:val="en-US"/>
          </w:rPr>
          <w:t>bg</w:t>
        </w:r>
      </w:hyperlink>
      <w:r w:rsidRPr="00D41A01">
        <w:rPr>
          <w:rFonts w:ascii="Arial" w:hAnsi="Arial" w:cs="Arial"/>
          <w:b/>
          <w:color w:val="FF0000"/>
          <w:szCs w:val="22"/>
        </w:rPr>
        <w:t xml:space="preserve"> ;</w:t>
      </w:r>
    </w:p>
    <w:p w:rsidR="0076627A" w:rsidRDefault="0076627A">
      <w:pPr>
        <w:rPr>
          <w:lang w:val="bg-BG"/>
        </w:rPr>
      </w:pPr>
    </w:p>
    <w:p w:rsidR="0076627A" w:rsidRDefault="0076627A">
      <w:pPr>
        <w:rPr>
          <w:lang w:val="bg-BG"/>
        </w:rPr>
      </w:pPr>
    </w:p>
    <w:p w:rsidR="0076627A" w:rsidRDefault="0076627A">
      <w:pPr>
        <w:rPr>
          <w:lang w:val="bg-BG"/>
        </w:rPr>
      </w:pPr>
    </w:p>
    <w:p w:rsidR="0076627A" w:rsidRDefault="0076627A">
      <w:pPr>
        <w:rPr>
          <w:lang w:val="bg-BG"/>
        </w:rPr>
      </w:pPr>
    </w:p>
    <w:p w:rsidR="00017001" w:rsidRDefault="00017001" w:rsidP="00D546C4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Допълнителна и</w:t>
      </w:r>
      <w:proofErr w:type="spellStart"/>
      <w:r w:rsidR="0076627A" w:rsidRPr="00B274AA">
        <w:rPr>
          <w:sz w:val="40"/>
          <w:szCs w:val="40"/>
        </w:rPr>
        <w:t>нформация</w:t>
      </w:r>
      <w:proofErr w:type="spellEnd"/>
      <w:r w:rsidR="0076627A" w:rsidRPr="00B274AA">
        <w:rPr>
          <w:sz w:val="40"/>
          <w:szCs w:val="40"/>
        </w:rPr>
        <w:t xml:space="preserve"> </w:t>
      </w:r>
    </w:p>
    <w:p w:rsidR="00736632" w:rsidRDefault="00736632" w:rsidP="00D546C4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към междинен финансов отчет за дейността</w:t>
      </w:r>
    </w:p>
    <w:p w:rsidR="00736632" w:rsidRDefault="00736632" w:rsidP="00D546C4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на ДКЦ </w:t>
      </w:r>
      <w:r w:rsidR="00D41A01">
        <w:rPr>
          <w:sz w:val="40"/>
          <w:szCs w:val="40"/>
          <w:lang w:val="bg-BG"/>
        </w:rPr>
        <w:t>5</w:t>
      </w:r>
      <w:r>
        <w:rPr>
          <w:sz w:val="40"/>
          <w:szCs w:val="40"/>
          <w:lang w:val="bg-BG"/>
        </w:rPr>
        <w:t xml:space="preserve"> Варна</w:t>
      </w:r>
      <w:r w:rsidR="00D41A01">
        <w:rPr>
          <w:sz w:val="40"/>
          <w:szCs w:val="40"/>
          <w:lang w:val="bg-BG"/>
        </w:rPr>
        <w:t xml:space="preserve"> </w:t>
      </w:r>
      <w:r w:rsidR="00064444">
        <w:rPr>
          <w:sz w:val="40"/>
          <w:szCs w:val="40"/>
          <w:lang w:val="bg-BG"/>
        </w:rPr>
        <w:t>С</w:t>
      </w:r>
      <w:bookmarkStart w:id="0" w:name="_GoBack"/>
      <w:bookmarkEnd w:id="0"/>
      <w:r w:rsidR="00D41A01">
        <w:rPr>
          <w:sz w:val="40"/>
          <w:szCs w:val="40"/>
          <w:lang w:val="bg-BG"/>
        </w:rPr>
        <w:t>в.Екатерина</w:t>
      </w:r>
      <w:r>
        <w:rPr>
          <w:sz w:val="40"/>
          <w:szCs w:val="40"/>
          <w:lang w:val="bg-BG"/>
        </w:rPr>
        <w:t xml:space="preserve"> ЕООД </w:t>
      </w:r>
    </w:p>
    <w:p w:rsidR="00736632" w:rsidRPr="00736632" w:rsidRDefault="00736632" w:rsidP="00D546C4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 първо шестмесечие на 2017 г.</w:t>
      </w:r>
    </w:p>
    <w:p w:rsidR="00C90EDA" w:rsidRPr="00B274AA" w:rsidRDefault="00C90EDA" w:rsidP="00D546C4">
      <w:pPr>
        <w:jc w:val="center"/>
        <w:rPr>
          <w:sz w:val="40"/>
          <w:szCs w:val="40"/>
          <w:lang w:val="bg-BG"/>
        </w:rPr>
      </w:pPr>
    </w:p>
    <w:p w:rsidR="00F37F8A" w:rsidRDefault="00736632" w:rsidP="00D546C4">
      <w:pPr>
        <w:jc w:val="center"/>
        <w:rPr>
          <w:bCs/>
          <w:szCs w:val="24"/>
          <w:lang w:val="bg-BG"/>
        </w:rPr>
      </w:pPr>
      <w:r>
        <w:rPr>
          <w:szCs w:val="24"/>
          <w:lang w:val="bg-BG"/>
        </w:rPr>
        <w:t>съгласно изискванията на</w:t>
      </w:r>
      <w:r w:rsidR="00F937F3" w:rsidRPr="00D546C4">
        <w:rPr>
          <w:szCs w:val="24"/>
          <w:lang w:val="bg-BG"/>
        </w:rPr>
        <w:t xml:space="preserve"> чл. 33 а</w:t>
      </w:r>
      <w:r w:rsidR="00017001">
        <w:rPr>
          <w:szCs w:val="24"/>
          <w:lang w:val="bg-BG"/>
        </w:rPr>
        <w:t>л.</w:t>
      </w:r>
      <w:r w:rsidR="00F937F3" w:rsidRPr="00D546C4">
        <w:rPr>
          <w:szCs w:val="24"/>
          <w:lang w:val="bg-BG"/>
        </w:rPr>
        <w:t>1</w:t>
      </w:r>
      <w:r w:rsidR="007A6307" w:rsidRPr="00D546C4">
        <w:rPr>
          <w:szCs w:val="24"/>
          <w:lang w:val="bg-BG"/>
        </w:rPr>
        <w:t>, т.</w:t>
      </w:r>
      <w:r w:rsidR="00017001">
        <w:rPr>
          <w:szCs w:val="24"/>
          <w:lang w:val="bg-BG"/>
        </w:rPr>
        <w:t>7</w:t>
      </w:r>
      <w:r w:rsidR="00C90EDA">
        <w:rPr>
          <w:szCs w:val="24"/>
          <w:lang w:val="bg-BG"/>
        </w:rPr>
        <w:t xml:space="preserve"> </w:t>
      </w:r>
      <w:r w:rsidR="00F937F3" w:rsidRPr="00D546C4">
        <w:rPr>
          <w:szCs w:val="24"/>
          <w:lang w:val="bg-BG"/>
        </w:rPr>
        <w:t xml:space="preserve">на </w:t>
      </w:r>
      <w:r w:rsidR="00BB68E9" w:rsidRPr="00D546C4">
        <w:rPr>
          <w:szCs w:val="24"/>
          <w:lang w:val="bg-BG"/>
        </w:rPr>
        <w:t xml:space="preserve">Наредба  № 2 </w:t>
      </w:r>
      <w:r w:rsidR="00B274AA" w:rsidRPr="00D546C4">
        <w:rPr>
          <w:bCs/>
          <w:szCs w:val="24"/>
          <w:lang w:val="bg-BG"/>
        </w:rPr>
        <w:t xml:space="preserve"> </w:t>
      </w:r>
      <w:r w:rsidR="00D546C4" w:rsidRPr="00D546C4">
        <w:rPr>
          <w:bCs/>
          <w:szCs w:val="24"/>
          <w:lang w:val="bg-BG"/>
        </w:rPr>
        <w:t>за проспектите при публично предлагане и допускане  до търговия на регулиран пазар на ценни книжа и за разкриването на информация</w:t>
      </w:r>
    </w:p>
    <w:p w:rsidR="00D546C4" w:rsidRPr="00D546C4" w:rsidRDefault="00D546C4" w:rsidP="00D546C4">
      <w:pPr>
        <w:jc w:val="center"/>
        <w:rPr>
          <w:bCs/>
          <w:szCs w:val="24"/>
          <w:lang w:val="bg-BG"/>
        </w:rPr>
      </w:pPr>
    </w:p>
    <w:p w:rsidR="00D8676F" w:rsidRDefault="001B353D" w:rsidP="00B274AA">
      <w:pPr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         </w:t>
      </w:r>
    </w:p>
    <w:p w:rsidR="00BB68E9" w:rsidRDefault="00BB68E9">
      <w:pPr>
        <w:rPr>
          <w:sz w:val="28"/>
          <w:szCs w:val="28"/>
          <w:lang w:val="bg-BG"/>
        </w:rPr>
      </w:pPr>
    </w:p>
    <w:p w:rsidR="00A83F87" w:rsidRDefault="00A83F87" w:rsidP="00D546C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</w:t>
      </w:r>
    </w:p>
    <w:p w:rsidR="00017001" w:rsidRPr="00736632" w:rsidRDefault="00736632" w:rsidP="00736632">
      <w:pPr>
        <w:rPr>
          <w:szCs w:val="24"/>
          <w:lang w:val="bg-BG"/>
        </w:rPr>
      </w:pPr>
      <w:r>
        <w:rPr>
          <w:szCs w:val="24"/>
          <w:lang w:val="bg-BG"/>
        </w:rPr>
        <w:t xml:space="preserve">         </w:t>
      </w:r>
      <w:r w:rsidRPr="00736632">
        <w:rPr>
          <w:szCs w:val="24"/>
          <w:lang w:val="bg-BG"/>
        </w:rPr>
        <w:t>7</w:t>
      </w:r>
      <w:r w:rsidRPr="00736632">
        <w:rPr>
          <w:szCs w:val="24"/>
        </w:rPr>
        <w:t>a</w:t>
      </w:r>
      <w:r>
        <w:rPr>
          <w:szCs w:val="24"/>
          <w:lang w:val="en-US"/>
        </w:rPr>
        <w:t>)</w:t>
      </w:r>
      <w:r w:rsidRPr="00736632">
        <w:rPr>
          <w:szCs w:val="24"/>
          <w:lang w:val="bg-BG"/>
        </w:rPr>
        <w:t xml:space="preserve"> </w:t>
      </w:r>
      <w:r w:rsidRPr="00736632">
        <w:rPr>
          <w:szCs w:val="24"/>
        </w:rPr>
        <w:t xml:space="preserve"> </w:t>
      </w:r>
      <w:r w:rsidRPr="00736632">
        <w:rPr>
          <w:szCs w:val="24"/>
          <w:lang w:val="bg-BG"/>
        </w:rPr>
        <w:t>И</w:t>
      </w:r>
      <w:proofErr w:type="spellStart"/>
      <w:r w:rsidR="00017001" w:rsidRPr="00736632">
        <w:rPr>
          <w:szCs w:val="24"/>
        </w:rPr>
        <w:t>нформация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за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промените</w:t>
      </w:r>
      <w:proofErr w:type="spellEnd"/>
      <w:r w:rsidR="00017001" w:rsidRPr="00736632">
        <w:rPr>
          <w:szCs w:val="24"/>
        </w:rPr>
        <w:t xml:space="preserve"> в счетоводната политика през отчетния период, </w:t>
      </w:r>
      <w:r w:rsidR="00017001" w:rsidRPr="00736632">
        <w:rPr>
          <w:szCs w:val="24"/>
          <w:highlight w:val="green"/>
        </w:rPr>
        <w:t xml:space="preserve">причините за тяхното извършване и по какъв начин </w:t>
      </w:r>
      <w:proofErr w:type="spellStart"/>
      <w:r w:rsidR="00017001" w:rsidRPr="00736632">
        <w:rPr>
          <w:szCs w:val="24"/>
          <w:highlight w:val="green"/>
        </w:rPr>
        <w:t>се</w:t>
      </w:r>
      <w:proofErr w:type="spellEnd"/>
      <w:r w:rsidR="00017001" w:rsidRPr="00736632">
        <w:rPr>
          <w:szCs w:val="24"/>
          <w:highlight w:val="green"/>
        </w:rPr>
        <w:t xml:space="preserve"> </w:t>
      </w:r>
      <w:proofErr w:type="spellStart"/>
      <w:r w:rsidR="00017001" w:rsidRPr="00736632">
        <w:rPr>
          <w:szCs w:val="24"/>
          <w:highlight w:val="green"/>
        </w:rPr>
        <w:t>отразяват</w:t>
      </w:r>
      <w:proofErr w:type="spellEnd"/>
      <w:r w:rsidR="00017001" w:rsidRPr="00736632">
        <w:rPr>
          <w:szCs w:val="24"/>
          <w:highlight w:val="green"/>
        </w:rPr>
        <w:t xml:space="preserve"> </w:t>
      </w:r>
      <w:proofErr w:type="spellStart"/>
      <w:r w:rsidR="00017001" w:rsidRPr="00736632">
        <w:rPr>
          <w:szCs w:val="24"/>
          <w:highlight w:val="green"/>
        </w:rPr>
        <w:t>на</w:t>
      </w:r>
      <w:proofErr w:type="spellEnd"/>
      <w:r w:rsidR="00017001" w:rsidRPr="00736632">
        <w:rPr>
          <w:szCs w:val="24"/>
          <w:highlight w:val="green"/>
        </w:rPr>
        <w:t xml:space="preserve"> </w:t>
      </w:r>
      <w:proofErr w:type="spellStart"/>
      <w:r w:rsidR="00017001" w:rsidRPr="00736632">
        <w:rPr>
          <w:szCs w:val="24"/>
          <w:highlight w:val="green"/>
        </w:rPr>
        <w:t>финансовия</w:t>
      </w:r>
      <w:proofErr w:type="spellEnd"/>
      <w:r w:rsidR="00017001" w:rsidRPr="00736632">
        <w:rPr>
          <w:szCs w:val="24"/>
          <w:highlight w:val="green"/>
        </w:rPr>
        <w:t xml:space="preserve"> </w:t>
      </w:r>
      <w:proofErr w:type="spellStart"/>
      <w:r w:rsidR="00017001" w:rsidRPr="00736632">
        <w:rPr>
          <w:szCs w:val="24"/>
          <w:highlight w:val="green"/>
        </w:rPr>
        <w:t>резултат</w:t>
      </w:r>
      <w:proofErr w:type="spellEnd"/>
      <w:r w:rsidR="00017001" w:rsidRPr="00736632">
        <w:rPr>
          <w:szCs w:val="24"/>
          <w:highlight w:val="green"/>
        </w:rPr>
        <w:t xml:space="preserve"> и </w:t>
      </w:r>
      <w:proofErr w:type="spellStart"/>
      <w:r w:rsidR="00017001" w:rsidRPr="00736632">
        <w:rPr>
          <w:szCs w:val="24"/>
          <w:highlight w:val="green"/>
        </w:rPr>
        <w:t>собствения</w:t>
      </w:r>
      <w:proofErr w:type="spellEnd"/>
      <w:r w:rsidR="00017001" w:rsidRPr="00736632">
        <w:rPr>
          <w:szCs w:val="24"/>
          <w:highlight w:val="green"/>
        </w:rPr>
        <w:t xml:space="preserve"> </w:t>
      </w:r>
      <w:proofErr w:type="spellStart"/>
      <w:r w:rsidR="00017001" w:rsidRPr="00736632">
        <w:rPr>
          <w:szCs w:val="24"/>
          <w:highlight w:val="green"/>
        </w:rPr>
        <w:t>капитал</w:t>
      </w:r>
      <w:proofErr w:type="spellEnd"/>
      <w:r w:rsidR="00017001" w:rsidRPr="00736632">
        <w:rPr>
          <w:szCs w:val="24"/>
          <w:highlight w:val="green"/>
        </w:rPr>
        <w:t xml:space="preserve"> </w:t>
      </w:r>
      <w:proofErr w:type="spellStart"/>
      <w:r w:rsidR="00017001" w:rsidRPr="00736632">
        <w:rPr>
          <w:szCs w:val="24"/>
          <w:highlight w:val="green"/>
        </w:rPr>
        <w:t>на</w:t>
      </w:r>
      <w:proofErr w:type="spellEnd"/>
      <w:r w:rsidR="00017001" w:rsidRPr="00736632">
        <w:rPr>
          <w:szCs w:val="24"/>
          <w:highlight w:val="green"/>
        </w:rPr>
        <w:t xml:space="preserve"> </w:t>
      </w:r>
      <w:proofErr w:type="spellStart"/>
      <w:r w:rsidR="00017001" w:rsidRPr="00736632">
        <w:rPr>
          <w:szCs w:val="24"/>
          <w:highlight w:val="green"/>
        </w:rPr>
        <w:t>емитента</w:t>
      </w:r>
      <w:proofErr w:type="spellEnd"/>
      <w:r w:rsidR="00017001" w:rsidRPr="00736632">
        <w:rPr>
          <w:szCs w:val="24"/>
          <w:highlight w:val="green"/>
        </w:rPr>
        <w:t>;</w:t>
      </w:r>
    </w:p>
    <w:p w:rsidR="00736632" w:rsidRPr="00736632" w:rsidRDefault="00736632" w:rsidP="00736632">
      <w:pPr>
        <w:rPr>
          <w:szCs w:val="24"/>
          <w:lang w:val="bg-BG"/>
        </w:rPr>
      </w:pPr>
      <w:r w:rsidRPr="00736632">
        <w:rPr>
          <w:szCs w:val="24"/>
          <w:lang w:val="bg-BG"/>
        </w:rPr>
        <w:t xml:space="preserve">            През първото шестмесечие на 2017 година промени в счетоводната политика на </w:t>
      </w:r>
      <w:r w:rsidR="00064444">
        <w:rPr>
          <w:szCs w:val="24"/>
          <w:lang w:val="bg-BG"/>
        </w:rPr>
        <w:t>„</w:t>
      </w:r>
      <w:r w:rsidRPr="00736632">
        <w:rPr>
          <w:szCs w:val="24"/>
          <w:lang w:val="bg-BG"/>
        </w:rPr>
        <w:t xml:space="preserve">ДКЦ </w:t>
      </w:r>
      <w:r w:rsidR="00064444">
        <w:rPr>
          <w:szCs w:val="24"/>
          <w:lang w:val="bg-BG"/>
        </w:rPr>
        <w:t>5</w:t>
      </w:r>
      <w:r w:rsidRPr="00736632">
        <w:rPr>
          <w:szCs w:val="24"/>
          <w:lang w:val="bg-BG"/>
        </w:rPr>
        <w:t xml:space="preserve"> Варна</w:t>
      </w:r>
      <w:r w:rsidR="00064444">
        <w:rPr>
          <w:szCs w:val="24"/>
          <w:lang w:val="bg-BG"/>
        </w:rPr>
        <w:t xml:space="preserve"> Света Екатерина“</w:t>
      </w:r>
      <w:r w:rsidRPr="00736632">
        <w:rPr>
          <w:szCs w:val="24"/>
          <w:lang w:val="bg-BG"/>
        </w:rPr>
        <w:t xml:space="preserve"> ЕООД не са </w:t>
      </w:r>
      <w:proofErr w:type="spellStart"/>
      <w:r w:rsidRPr="00736632">
        <w:rPr>
          <w:szCs w:val="24"/>
          <w:lang w:val="bg-BG"/>
        </w:rPr>
        <w:t>нъстъпвали</w:t>
      </w:r>
      <w:proofErr w:type="spellEnd"/>
      <w:r w:rsidRPr="00736632">
        <w:rPr>
          <w:szCs w:val="24"/>
          <w:lang w:val="bg-BG"/>
        </w:rPr>
        <w:t>.</w:t>
      </w:r>
    </w:p>
    <w:p w:rsidR="00017001" w:rsidRPr="00736632" w:rsidRDefault="00017001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</w:rPr>
      </w:pPr>
    </w:p>
    <w:p w:rsidR="00017001" w:rsidRPr="00736632" w:rsidRDefault="00736632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  <w:lang w:val="bg-BG"/>
        </w:rPr>
      </w:pPr>
      <w:r>
        <w:rPr>
          <w:szCs w:val="24"/>
          <w:lang w:val="bg-BG"/>
        </w:rPr>
        <w:t>7</w:t>
      </w:r>
      <w:r>
        <w:rPr>
          <w:szCs w:val="24"/>
        </w:rPr>
        <w:t>б</w:t>
      </w:r>
      <w:r>
        <w:rPr>
          <w:szCs w:val="24"/>
          <w:lang w:val="en-US"/>
        </w:rPr>
        <w:t>)</w:t>
      </w:r>
      <w:r>
        <w:rPr>
          <w:szCs w:val="24"/>
          <w:lang w:val="bg-BG"/>
        </w:rPr>
        <w:t xml:space="preserve"> И</w:t>
      </w:r>
      <w:proofErr w:type="spellStart"/>
      <w:r w:rsidR="00017001" w:rsidRPr="00736632">
        <w:rPr>
          <w:szCs w:val="24"/>
        </w:rPr>
        <w:t>нформация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за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настъпили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промени</w:t>
      </w:r>
      <w:proofErr w:type="spellEnd"/>
      <w:r w:rsidR="00017001" w:rsidRPr="00736632">
        <w:rPr>
          <w:szCs w:val="24"/>
        </w:rPr>
        <w:t xml:space="preserve"> в </w:t>
      </w:r>
      <w:proofErr w:type="spellStart"/>
      <w:r w:rsidR="00017001" w:rsidRPr="00736632">
        <w:rPr>
          <w:szCs w:val="24"/>
        </w:rPr>
        <w:t>група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предприятия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по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смисъла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Закона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за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счетоводството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емите</w:t>
      </w:r>
      <w:r>
        <w:rPr>
          <w:szCs w:val="24"/>
        </w:rPr>
        <w:t>нта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участва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такава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група</w:t>
      </w:r>
      <w:proofErr w:type="spellEnd"/>
      <w:r>
        <w:rPr>
          <w:szCs w:val="24"/>
        </w:rPr>
        <w:t xml:space="preserve">  - Неприложима</w:t>
      </w:r>
    </w:p>
    <w:p w:rsidR="00017001" w:rsidRPr="00736632" w:rsidRDefault="00017001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</w:rPr>
      </w:pPr>
    </w:p>
    <w:p w:rsidR="00017001" w:rsidRPr="00C35721" w:rsidRDefault="00736632" w:rsidP="00736632">
      <w:pPr>
        <w:widowControl w:val="0"/>
        <w:autoSpaceDE w:val="0"/>
        <w:autoSpaceDN w:val="0"/>
        <w:adjustRightInd w:val="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>
        <w:rPr>
          <w:szCs w:val="24"/>
          <w:lang w:val="en-US"/>
        </w:rPr>
        <w:t xml:space="preserve">  </w:t>
      </w:r>
      <w:r>
        <w:rPr>
          <w:szCs w:val="24"/>
          <w:lang w:val="bg-BG"/>
        </w:rPr>
        <w:t>7</w:t>
      </w:r>
      <w:r>
        <w:rPr>
          <w:szCs w:val="24"/>
        </w:rPr>
        <w:t>в</w:t>
      </w:r>
      <w:r w:rsidR="00C35721">
        <w:rPr>
          <w:szCs w:val="24"/>
          <w:lang w:val="en-US"/>
        </w:rPr>
        <w:t xml:space="preserve">) </w:t>
      </w:r>
      <w:r w:rsidR="00C35721">
        <w:rPr>
          <w:szCs w:val="24"/>
          <w:lang w:val="bg-BG"/>
        </w:rPr>
        <w:t>И</w:t>
      </w:r>
      <w:proofErr w:type="spellStart"/>
      <w:r w:rsidR="00017001" w:rsidRPr="00736632">
        <w:rPr>
          <w:szCs w:val="24"/>
        </w:rPr>
        <w:t>нформация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за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резултатите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от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организационни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промени</w:t>
      </w:r>
      <w:proofErr w:type="spellEnd"/>
      <w:r w:rsidR="00017001" w:rsidRPr="00736632">
        <w:rPr>
          <w:szCs w:val="24"/>
        </w:rPr>
        <w:t xml:space="preserve"> в </w:t>
      </w:r>
      <w:proofErr w:type="spellStart"/>
      <w:r w:rsidR="00017001" w:rsidRPr="00736632">
        <w:rPr>
          <w:szCs w:val="24"/>
        </w:rPr>
        <w:t>рамките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емитента</w:t>
      </w:r>
      <w:proofErr w:type="spellEnd"/>
      <w:r w:rsidR="00017001" w:rsidRPr="00736632">
        <w:rPr>
          <w:szCs w:val="24"/>
        </w:rPr>
        <w:t xml:space="preserve">, </w:t>
      </w:r>
      <w:proofErr w:type="spellStart"/>
      <w:r w:rsidR="00017001" w:rsidRPr="00736632">
        <w:rPr>
          <w:szCs w:val="24"/>
        </w:rPr>
        <w:t>като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преобразуване</w:t>
      </w:r>
      <w:proofErr w:type="spellEnd"/>
      <w:r w:rsidR="00017001" w:rsidRPr="00736632">
        <w:rPr>
          <w:szCs w:val="24"/>
        </w:rPr>
        <w:t xml:space="preserve">, </w:t>
      </w:r>
      <w:proofErr w:type="spellStart"/>
      <w:r w:rsidR="00017001" w:rsidRPr="00736632">
        <w:rPr>
          <w:szCs w:val="24"/>
        </w:rPr>
        <w:t>продажба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дружества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от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група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предприятия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по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смисъла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Закона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за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счетоводството</w:t>
      </w:r>
      <w:proofErr w:type="spellEnd"/>
      <w:r w:rsidR="00017001" w:rsidRPr="00736632">
        <w:rPr>
          <w:szCs w:val="24"/>
        </w:rPr>
        <w:t xml:space="preserve">, </w:t>
      </w:r>
      <w:proofErr w:type="spellStart"/>
      <w:r w:rsidR="00017001" w:rsidRPr="00736632">
        <w:rPr>
          <w:szCs w:val="24"/>
        </w:rPr>
        <w:t>апортни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вноски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от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дружеството</w:t>
      </w:r>
      <w:proofErr w:type="spellEnd"/>
      <w:r w:rsidR="00017001" w:rsidRPr="00736632">
        <w:rPr>
          <w:szCs w:val="24"/>
        </w:rPr>
        <w:t xml:space="preserve">, </w:t>
      </w:r>
      <w:proofErr w:type="spellStart"/>
      <w:r w:rsidR="00017001" w:rsidRPr="00736632">
        <w:rPr>
          <w:szCs w:val="24"/>
        </w:rPr>
        <w:t>даване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под</w:t>
      </w:r>
      <w:proofErr w:type="spellEnd"/>
      <w:r w:rsidR="00017001" w:rsidRPr="00736632">
        <w:rPr>
          <w:szCs w:val="24"/>
        </w:rPr>
        <w:t xml:space="preserve"> наем на имущество, дългосрочни инвести</w:t>
      </w:r>
      <w:r w:rsidR="00C35721">
        <w:rPr>
          <w:szCs w:val="24"/>
        </w:rPr>
        <w:t>ции, преустановяване на дейност</w:t>
      </w:r>
      <w:r w:rsidR="00C35721">
        <w:rPr>
          <w:szCs w:val="24"/>
          <w:lang w:val="bg-BG"/>
        </w:rPr>
        <w:t xml:space="preserve"> - Неприложима</w:t>
      </w:r>
    </w:p>
    <w:p w:rsidR="00017001" w:rsidRPr="00736632" w:rsidRDefault="00017001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</w:rPr>
      </w:pPr>
    </w:p>
    <w:p w:rsidR="00017001" w:rsidRDefault="00C35721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7</w:t>
      </w:r>
      <w:r w:rsidR="00017001" w:rsidRPr="00736632">
        <w:rPr>
          <w:szCs w:val="24"/>
        </w:rPr>
        <w:t xml:space="preserve">г) </w:t>
      </w:r>
      <w:r w:rsidR="00F3689B">
        <w:rPr>
          <w:szCs w:val="24"/>
          <w:highlight w:val="green"/>
          <w:lang w:val="bg-BG"/>
        </w:rPr>
        <w:t>С</w:t>
      </w:r>
      <w:proofErr w:type="spellStart"/>
      <w:r w:rsidR="00017001" w:rsidRPr="00C35721">
        <w:rPr>
          <w:szCs w:val="24"/>
          <w:highlight w:val="green"/>
        </w:rPr>
        <w:t>тановище</w:t>
      </w:r>
      <w:proofErr w:type="spellEnd"/>
      <w:r w:rsidR="00017001" w:rsidRPr="00C35721">
        <w:rPr>
          <w:szCs w:val="24"/>
          <w:highlight w:val="green"/>
        </w:rPr>
        <w:t xml:space="preserve"> </w:t>
      </w:r>
      <w:proofErr w:type="spellStart"/>
      <w:r w:rsidR="00017001" w:rsidRPr="00C35721">
        <w:rPr>
          <w:szCs w:val="24"/>
          <w:highlight w:val="green"/>
        </w:rPr>
        <w:t>на</w:t>
      </w:r>
      <w:proofErr w:type="spellEnd"/>
      <w:r w:rsidR="00017001" w:rsidRPr="00C35721">
        <w:rPr>
          <w:szCs w:val="24"/>
          <w:highlight w:val="green"/>
        </w:rPr>
        <w:t xml:space="preserve"> </w:t>
      </w:r>
      <w:proofErr w:type="spellStart"/>
      <w:r w:rsidR="00017001" w:rsidRPr="00C35721">
        <w:rPr>
          <w:szCs w:val="24"/>
          <w:highlight w:val="green"/>
        </w:rPr>
        <w:t>управителния</w:t>
      </w:r>
      <w:proofErr w:type="spellEnd"/>
      <w:r w:rsidR="00017001" w:rsidRPr="00C35721">
        <w:rPr>
          <w:szCs w:val="24"/>
          <w:highlight w:val="green"/>
        </w:rPr>
        <w:t xml:space="preserve"> </w:t>
      </w:r>
      <w:proofErr w:type="spellStart"/>
      <w:r w:rsidR="00017001" w:rsidRPr="00C35721">
        <w:rPr>
          <w:szCs w:val="24"/>
          <w:highlight w:val="green"/>
        </w:rPr>
        <w:t>орган</w:t>
      </w:r>
      <w:proofErr w:type="spellEnd"/>
      <w:r w:rsidR="00017001" w:rsidRPr="00C35721">
        <w:rPr>
          <w:szCs w:val="24"/>
          <w:highlight w:val="green"/>
        </w:rPr>
        <w:t xml:space="preserve"> относно възможностите за реализация на </w:t>
      </w:r>
      <w:r w:rsidR="00017001" w:rsidRPr="00A207B1">
        <w:rPr>
          <w:szCs w:val="24"/>
          <w:highlight w:val="yellow"/>
        </w:rPr>
        <w:t>публикувани</w:t>
      </w:r>
      <w:r w:rsidR="00017001" w:rsidRPr="00C35721">
        <w:rPr>
          <w:szCs w:val="24"/>
          <w:highlight w:val="green"/>
        </w:rPr>
        <w:t xml:space="preserve"> прогнози за резултатите от текущата финансова година, като се отчитат резултатите от текущото шестмесечие</w:t>
      </w:r>
      <w:r w:rsidR="00017001" w:rsidRPr="00736632">
        <w:rPr>
          <w:szCs w:val="24"/>
        </w:rPr>
        <w:t>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година;</w:t>
      </w:r>
    </w:p>
    <w:p w:rsidR="00F3689B" w:rsidRPr="00064444" w:rsidRDefault="00064444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  <w:lang w:val="bg-BG"/>
        </w:rPr>
      </w:pPr>
      <w:r>
        <w:rPr>
          <w:szCs w:val="24"/>
          <w:lang w:val="bg-BG"/>
        </w:rPr>
        <w:t>Дружеството не е публикувало прогнози относно резултатите от текущото шестмесечие.</w:t>
      </w:r>
    </w:p>
    <w:p w:rsidR="00017001" w:rsidRPr="00736632" w:rsidRDefault="00017001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</w:rPr>
      </w:pPr>
    </w:p>
    <w:p w:rsidR="00017001" w:rsidRPr="00736632" w:rsidRDefault="00017001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</w:rPr>
      </w:pPr>
    </w:p>
    <w:p w:rsidR="00017001" w:rsidRDefault="00017001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  <w:lang w:val="bg-BG"/>
        </w:rPr>
      </w:pPr>
      <w:r w:rsidRPr="00736632">
        <w:rPr>
          <w:szCs w:val="24"/>
        </w:rPr>
        <w:t xml:space="preserve"> </w:t>
      </w:r>
      <w:r w:rsidR="00C35721">
        <w:rPr>
          <w:szCs w:val="24"/>
          <w:lang w:val="bg-BG"/>
        </w:rPr>
        <w:t>7</w:t>
      </w:r>
      <w:r w:rsidRPr="00736632">
        <w:rPr>
          <w:szCs w:val="24"/>
        </w:rPr>
        <w:t xml:space="preserve">ж) </w:t>
      </w:r>
      <w:r w:rsidR="00C35721">
        <w:rPr>
          <w:szCs w:val="24"/>
          <w:lang w:val="bg-BG"/>
        </w:rPr>
        <w:t>И</w:t>
      </w:r>
      <w:proofErr w:type="spellStart"/>
      <w:r w:rsidRPr="00736632">
        <w:rPr>
          <w:szCs w:val="24"/>
        </w:rPr>
        <w:t>нформация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за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висящи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съдебни</w:t>
      </w:r>
      <w:proofErr w:type="spellEnd"/>
      <w:r w:rsidRPr="00736632">
        <w:rPr>
          <w:szCs w:val="24"/>
        </w:rPr>
        <w:t xml:space="preserve">, административни или арбитражни производства, касаещи задължения или вземания в </w:t>
      </w:r>
      <w:proofErr w:type="spellStart"/>
      <w:r w:rsidRPr="00736632">
        <w:rPr>
          <w:szCs w:val="24"/>
        </w:rPr>
        <w:t>размер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най-малко</w:t>
      </w:r>
      <w:proofErr w:type="spellEnd"/>
      <w:r w:rsidRPr="00736632">
        <w:rPr>
          <w:szCs w:val="24"/>
        </w:rPr>
        <w:t xml:space="preserve"> 10 </w:t>
      </w:r>
      <w:proofErr w:type="spellStart"/>
      <w:r w:rsidRPr="00736632">
        <w:rPr>
          <w:szCs w:val="24"/>
        </w:rPr>
        <w:t>на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сто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от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lastRenderedPageBreak/>
        <w:t>собствения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капитал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на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емитента</w:t>
      </w:r>
      <w:proofErr w:type="spellEnd"/>
      <w:r w:rsidRPr="00736632">
        <w:rPr>
          <w:szCs w:val="24"/>
        </w:rPr>
        <w:t xml:space="preserve">; </w:t>
      </w:r>
      <w:proofErr w:type="spellStart"/>
      <w:r w:rsidRPr="00736632">
        <w:rPr>
          <w:szCs w:val="24"/>
        </w:rPr>
        <w:t>ако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общата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стойност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на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задълженията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или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вземанията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на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емитента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по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всички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образувани</w:t>
      </w:r>
      <w:proofErr w:type="spellEnd"/>
      <w:r w:rsidRPr="00736632">
        <w:rPr>
          <w:szCs w:val="24"/>
        </w:rPr>
        <w:t xml:space="preserve"> </w:t>
      </w:r>
      <w:proofErr w:type="spellStart"/>
      <w:r w:rsidRPr="00736632">
        <w:rPr>
          <w:szCs w:val="24"/>
        </w:rPr>
        <w:t>производства</w:t>
      </w:r>
      <w:proofErr w:type="spellEnd"/>
      <w:r w:rsidRPr="00736632">
        <w:rPr>
          <w:szCs w:val="24"/>
        </w:rPr>
        <w:t xml:space="preserve"> надхвърля 10 на сто от собствения му капитал, се представя информация </w:t>
      </w:r>
      <w:r w:rsidR="00C35721">
        <w:rPr>
          <w:szCs w:val="24"/>
        </w:rPr>
        <w:t>за всяко производство поотделно</w:t>
      </w:r>
    </w:p>
    <w:p w:rsidR="00C35721" w:rsidRPr="00C35721" w:rsidRDefault="00064444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  <w:lang w:val="bg-BG"/>
        </w:rPr>
      </w:pPr>
      <w:r>
        <w:rPr>
          <w:szCs w:val="24"/>
          <w:lang w:val="bg-BG"/>
        </w:rPr>
        <w:t>„</w:t>
      </w:r>
      <w:r w:rsidR="00C35721">
        <w:rPr>
          <w:szCs w:val="24"/>
          <w:lang w:val="bg-BG"/>
        </w:rPr>
        <w:t xml:space="preserve"> ДКЦ </w:t>
      </w:r>
      <w:r>
        <w:rPr>
          <w:szCs w:val="24"/>
          <w:lang w:val="bg-BG"/>
        </w:rPr>
        <w:t>5</w:t>
      </w:r>
      <w:r w:rsidR="00C35721">
        <w:rPr>
          <w:szCs w:val="24"/>
          <w:lang w:val="bg-BG"/>
        </w:rPr>
        <w:t xml:space="preserve"> Варна</w:t>
      </w:r>
      <w:r>
        <w:rPr>
          <w:szCs w:val="24"/>
          <w:lang w:val="bg-BG"/>
        </w:rPr>
        <w:t xml:space="preserve"> Света Екатерина“</w:t>
      </w:r>
      <w:r w:rsidR="00C35721">
        <w:rPr>
          <w:szCs w:val="24"/>
          <w:lang w:val="bg-BG"/>
        </w:rPr>
        <w:t xml:space="preserve"> ЕООД няма висящи съдебни, административни или административни производства.</w:t>
      </w:r>
    </w:p>
    <w:p w:rsidR="00017001" w:rsidRPr="00736632" w:rsidRDefault="00017001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</w:rPr>
      </w:pPr>
    </w:p>
    <w:p w:rsidR="00017001" w:rsidRPr="00C35721" w:rsidRDefault="00C35721" w:rsidP="00017001">
      <w:pPr>
        <w:widowControl w:val="0"/>
        <w:autoSpaceDE w:val="0"/>
        <w:autoSpaceDN w:val="0"/>
        <w:adjustRightInd w:val="0"/>
        <w:ind w:firstLine="48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7</w:t>
      </w:r>
      <w:r w:rsidR="00017001" w:rsidRPr="00736632">
        <w:rPr>
          <w:szCs w:val="24"/>
        </w:rPr>
        <w:t xml:space="preserve">з) </w:t>
      </w:r>
      <w:r>
        <w:rPr>
          <w:szCs w:val="24"/>
          <w:lang w:val="bg-BG"/>
        </w:rPr>
        <w:t>И</w:t>
      </w:r>
      <w:proofErr w:type="spellStart"/>
      <w:r w:rsidR="00017001" w:rsidRPr="00736632">
        <w:rPr>
          <w:szCs w:val="24"/>
        </w:rPr>
        <w:t>нформация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за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отпуснатите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от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емитента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или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от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негово</w:t>
      </w:r>
      <w:proofErr w:type="spellEnd"/>
      <w:r w:rsidR="00017001" w:rsidRPr="00736632">
        <w:rPr>
          <w:szCs w:val="24"/>
        </w:rPr>
        <w:t xml:space="preserve"> дъщерно дружество заеми, предоставяне на гаранции или поемане на задължения общо към едно лице или негово дъщерно дружество, в т. ч. и на </w:t>
      </w:r>
      <w:proofErr w:type="spellStart"/>
      <w:r w:rsidR="00017001" w:rsidRPr="00736632">
        <w:rPr>
          <w:szCs w:val="24"/>
        </w:rPr>
        <w:t>свързани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лица</w:t>
      </w:r>
      <w:proofErr w:type="spellEnd"/>
      <w:r w:rsidR="00017001" w:rsidRPr="00736632">
        <w:rPr>
          <w:szCs w:val="24"/>
        </w:rPr>
        <w:t xml:space="preserve"> с </w:t>
      </w:r>
      <w:proofErr w:type="spellStart"/>
      <w:r w:rsidR="00017001" w:rsidRPr="00736632">
        <w:rPr>
          <w:szCs w:val="24"/>
        </w:rPr>
        <w:t>посочване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характера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взаимоотношенията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между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емитента</w:t>
      </w:r>
      <w:proofErr w:type="spellEnd"/>
      <w:r w:rsidR="00017001" w:rsidRPr="00736632">
        <w:rPr>
          <w:szCs w:val="24"/>
        </w:rPr>
        <w:t xml:space="preserve"> и </w:t>
      </w:r>
      <w:proofErr w:type="spellStart"/>
      <w:r w:rsidR="00017001" w:rsidRPr="00736632">
        <w:rPr>
          <w:szCs w:val="24"/>
        </w:rPr>
        <w:t>лицето</w:t>
      </w:r>
      <w:proofErr w:type="spellEnd"/>
      <w:r w:rsidR="00017001" w:rsidRPr="00736632">
        <w:rPr>
          <w:szCs w:val="24"/>
        </w:rPr>
        <w:t xml:space="preserve">, </w:t>
      </w:r>
      <w:proofErr w:type="spellStart"/>
      <w:r w:rsidR="00017001" w:rsidRPr="00736632">
        <w:rPr>
          <w:szCs w:val="24"/>
        </w:rPr>
        <w:t>размера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на</w:t>
      </w:r>
      <w:proofErr w:type="spellEnd"/>
      <w:r w:rsidR="00017001" w:rsidRPr="00736632">
        <w:rPr>
          <w:szCs w:val="24"/>
        </w:rPr>
        <w:t xml:space="preserve"> </w:t>
      </w:r>
      <w:proofErr w:type="spellStart"/>
      <w:r w:rsidR="00017001" w:rsidRPr="00736632">
        <w:rPr>
          <w:szCs w:val="24"/>
        </w:rPr>
        <w:t>неизплатената</w:t>
      </w:r>
      <w:proofErr w:type="spellEnd"/>
      <w:r w:rsidR="00017001" w:rsidRPr="00736632">
        <w:rPr>
          <w:szCs w:val="24"/>
        </w:rPr>
        <w:t xml:space="preserve"> главница, лихвен процент, краен срок на погасяване, размер на п</w:t>
      </w:r>
      <w:r>
        <w:rPr>
          <w:szCs w:val="24"/>
        </w:rPr>
        <w:t>оето задължение, условия и срок</w:t>
      </w:r>
      <w:r>
        <w:rPr>
          <w:szCs w:val="24"/>
          <w:lang w:val="bg-BG"/>
        </w:rPr>
        <w:t xml:space="preserve"> – Неприложима.</w:t>
      </w:r>
    </w:p>
    <w:p w:rsidR="004A3CB0" w:rsidRPr="00736632" w:rsidRDefault="004A3CB0" w:rsidP="004A3CB0">
      <w:pPr>
        <w:ind w:left="360"/>
        <w:rPr>
          <w:szCs w:val="24"/>
          <w:lang w:val="bg-BG"/>
        </w:rPr>
      </w:pPr>
    </w:p>
    <w:p w:rsidR="004A3CB0" w:rsidRPr="00736632" w:rsidRDefault="004A3CB0" w:rsidP="004A3CB0">
      <w:pPr>
        <w:ind w:left="360"/>
        <w:rPr>
          <w:szCs w:val="24"/>
          <w:lang w:val="bg-BG"/>
        </w:rPr>
      </w:pPr>
    </w:p>
    <w:p w:rsidR="004A3CB0" w:rsidRDefault="004A3CB0" w:rsidP="004A3CB0">
      <w:pPr>
        <w:ind w:left="360"/>
        <w:rPr>
          <w:sz w:val="28"/>
          <w:szCs w:val="28"/>
          <w:lang w:val="bg-BG"/>
        </w:rPr>
      </w:pPr>
    </w:p>
    <w:p w:rsidR="004A3CB0" w:rsidRDefault="004A3CB0" w:rsidP="004A3CB0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Управител: ……………………</w:t>
      </w:r>
    </w:p>
    <w:p w:rsidR="004A3CB0" w:rsidRPr="004A3CB0" w:rsidRDefault="004A3CB0" w:rsidP="004A3CB0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</w:t>
      </w:r>
      <w:r w:rsidR="00D855BB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 /д-р </w:t>
      </w:r>
      <w:r w:rsidR="00D41A01">
        <w:rPr>
          <w:sz w:val="28"/>
          <w:szCs w:val="28"/>
          <w:lang w:val="bg-BG"/>
        </w:rPr>
        <w:t>Галинка Павлова</w:t>
      </w:r>
      <w:r>
        <w:rPr>
          <w:sz w:val="28"/>
          <w:szCs w:val="28"/>
          <w:lang w:val="bg-BG"/>
        </w:rPr>
        <w:t>/</w:t>
      </w:r>
    </w:p>
    <w:sectPr w:rsidR="004A3CB0" w:rsidRPr="004A3CB0" w:rsidSect="00F3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608C"/>
    <w:multiLevelType w:val="hybridMultilevel"/>
    <w:tmpl w:val="06A8BB8C"/>
    <w:lvl w:ilvl="0" w:tplc="7EF03906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CD62AAF"/>
    <w:multiLevelType w:val="hybridMultilevel"/>
    <w:tmpl w:val="A40247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7A"/>
    <w:rsid w:val="00017001"/>
    <w:rsid w:val="00055C87"/>
    <w:rsid w:val="00064444"/>
    <w:rsid w:val="000F078B"/>
    <w:rsid w:val="000F3D8F"/>
    <w:rsid w:val="0016387D"/>
    <w:rsid w:val="001B0574"/>
    <w:rsid w:val="001B353D"/>
    <w:rsid w:val="002D1680"/>
    <w:rsid w:val="00434F99"/>
    <w:rsid w:val="00485F7E"/>
    <w:rsid w:val="004A3CB0"/>
    <w:rsid w:val="005552E3"/>
    <w:rsid w:val="0062644E"/>
    <w:rsid w:val="00683A4B"/>
    <w:rsid w:val="006F101F"/>
    <w:rsid w:val="0071461B"/>
    <w:rsid w:val="00736632"/>
    <w:rsid w:val="0076627A"/>
    <w:rsid w:val="007A6307"/>
    <w:rsid w:val="0080456B"/>
    <w:rsid w:val="00915006"/>
    <w:rsid w:val="00915936"/>
    <w:rsid w:val="00A207B1"/>
    <w:rsid w:val="00A83F87"/>
    <w:rsid w:val="00AA6FC9"/>
    <w:rsid w:val="00B274AA"/>
    <w:rsid w:val="00B66346"/>
    <w:rsid w:val="00BB68E9"/>
    <w:rsid w:val="00C2140C"/>
    <w:rsid w:val="00C32D24"/>
    <w:rsid w:val="00C35721"/>
    <w:rsid w:val="00C36B74"/>
    <w:rsid w:val="00C90EDA"/>
    <w:rsid w:val="00D41A01"/>
    <w:rsid w:val="00D546C4"/>
    <w:rsid w:val="00D61FE4"/>
    <w:rsid w:val="00D855BB"/>
    <w:rsid w:val="00D8676F"/>
    <w:rsid w:val="00D87872"/>
    <w:rsid w:val="00DA2F25"/>
    <w:rsid w:val="00E32007"/>
    <w:rsid w:val="00E72AF6"/>
    <w:rsid w:val="00EA177D"/>
    <w:rsid w:val="00EA6CFE"/>
    <w:rsid w:val="00EF5292"/>
    <w:rsid w:val="00F134E7"/>
    <w:rsid w:val="00F3689B"/>
    <w:rsid w:val="00F37F8A"/>
    <w:rsid w:val="00F937F3"/>
    <w:rsid w:val="00FE3E5E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2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27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6627A"/>
    <w:rPr>
      <w:rFonts w:ascii="Tahoma" w:eastAsia="Times New Roman" w:hAnsi="Tahoma" w:cs="Tahoma"/>
      <w:sz w:val="16"/>
      <w:szCs w:val="16"/>
      <w:lang w:val="en-AU" w:eastAsia="bg-BG"/>
    </w:rPr>
  </w:style>
  <w:style w:type="paragraph" w:styleId="a6">
    <w:name w:val="List Paragraph"/>
    <w:basedOn w:val="a"/>
    <w:uiPriority w:val="34"/>
    <w:qFormat/>
    <w:rsid w:val="00BB6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2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27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6627A"/>
    <w:rPr>
      <w:rFonts w:ascii="Tahoma" w:eastAsia="Times New Roman" w:hAnsi="Tahoma" w:cs="Tahoma"/>
      <w:sz w:val="16"/>
      <w:szCs w:val="16"/>
      <w:lang w:val="en-AU" w:eastAsia="bg-BG"/>
    </w:rPr>
  </w:style>
  <w:style w:type="paragraph" w:styleId="a6">
    <w:name w:val="List Paragraph"/>
    <w:basedOn w:val="a"/>
    <w:uiPriority w:val="34"/>
    <w:qFormat/>
    <w:rsid w:val="00BB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c_4varn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2017-07-26T06:24:00Z</dcterms:created>
  <dcterms:modified xsi:type="dcterms:W3CDTF">2017-07-26T06:44:00Z</dcterms:modified>
</cp:coreProperties>
</file>