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90" w:rsidRPr="00487C1B" w:rsidRDefault="000526E9" w:rsidP="00B76C90">
      <w:pPr>
        <w:spacing w:after="120"/>
        <w:ind w:left="1415" w:right="180" w:firstLine="1417"/>
        <w:rPr>
          <w:rFonts w:ascii="Bookman Old Style" w:hAnsi="Bookman Old Style" w:cs="Arial"/>
          <w:b/>
          <w:lang w:eastAsia="ar-SA"/>
        </w:rPr>
      </w:pPr>
      <w:r w:rsidRPr="00487C1B">
        <w:rPr>
          <w:rFonts w:ascii="Bookman Old Style" w:hAnsi="Bookman Old Style" w:cs="Arial"/>
          <w:b/>
          <w:lang w:eastAsia="ar-SA"/>
        </w:rPr>
        <w:t>ДОКЛАД ЗА ДЕЙНОСТТА</w:t>
      </w:r>
    </w:p>
    <w:p w:rsidR="007A777F" w:rsidRDefault="000526E9" w:rsidP="00B76C90">
      <w:pPr>
        <w:spacing w:after="120"/>
        <w:ind w:left="-709" w:right="180" w:firstLine="425"/>
        <w:rPr>
          <w:rFonts w:ascii="Bookman Old Style" w:hAnsi="Bookman Old Style" w:cs="Arial"/>
          <w:b/>
          <w:lang w:eastAsia="ar-SA"/>
        </w:rPr>
      </w:pPr>
      <w:r w:rsidRPr="00487C1B">
        <w:rPr>
          <w:rFonts w:ascii="Bookman Old Style" w:hAnsi="Bookman Old Style" w:cs="Arial"/>
          <w:b/>
          <w:lang w:eastAsia="ar-SA"/>
        </w:rPr>
        <w:t xml:space="preserve">      </w:t>
      </w:r>
      <w:r w:rsidR="007A777F">
        <w:rPr>
          <w:rFonts w:ascii="Bookman Old Style" w:hAnsi="Bookman Old Style" w:cs="Arial"/>
          <w:b/>
          <w:lang w:eastAsia="ar-SA"/>
        </w:rPr>
        <w:t xml:space="preserve">         на</w:t>
      </w:r>
      <w:r w:rsidR="00B76C90" w:rsidRPr="00487C1B">
        <w:rPr>
          <w:rFonts w:ascii="Bookman Old Style" w:hAnsi="Bookman Old Style" w:cs="Arial"/>
          <w:b/>
          <w:lang w:eastAsia="ar-SA"/>
        </w:rPr>
        <w:t xml:space="preserve"> „МБАЛ Д-р Хр. Стамболски”</w:t>
      </w:r>
      <w:r w:rsidR="007A777F">
        <w:rPr>
          <w:rFonts w:ascii="Bookman Old Style" w:hAnsi="Bookman Old Style" w:cs="Arial"/>
          <w:b/>
          <w:lang w:val="en-US" w:eastAsia="ar-SA"/>
        </w:rPr>
        <w:t xml:space="preserve"> </w:t>
      </w:r>
      <w:r w:rsidR="00B76C90" w:rsidRPr="00487C1B">
        <w:rPr>
          <w:rFonts w:ascii="Bookman Old Style" w:hAnsi="Bookman Old Style" w:cs="Arial"/>
          <w:b/>
          <w:lang w:eastAsia="ar-SA"/>
        </w:rPr>
        <w:t xml:space="preserve">ЕООД </w:t>
      </w:r>
      <w:r w:rsidR="007A777F">
        <w:rPr>
          <w:rFonts w:ascii="Bookman Old Style" w:hAnsi="Bookman Old Style" w:cs="Arial"/>
          <w:b/>
          <w:lang w:val="en-US" w:eastAsia="ar-SA"/>
        </w:rPr>
        <w:t xml:space="preserve">– </w:t>
      </w:r>
      <w:r w:rsidR="007A777F">
        <w:rPr>
          <w:rFonts w:ascii="Bookman Old Style" w:hAnsi="Bookman Old Style" w:cs="Arial"/>
          <w:b/>
          <w:lang w:eastAsia="ar-SA"/>
        </w:rPr>
        <w:t>Казанлък</w:t>
      </w:r>
      <w:r w:rsidR="007A777F">
        <w:rPr>
          <w:rFonts w:ascii="Bookman Old Style" w:hAnsi="Bookman Old Style" w:cs="Arial"/>
          <w:b/>
          <w:lang w:val="en-US" w:eastAsia="ar-SA"/>
        </w:rPr>
        <w:t xml:space="preserve"> </w:t>
      </w:r>
    </w:p>
    <w:p w:rsidR="00B76C90" w:rsidRPr="00487C1B" w:rsidRDefault="007A777F" w:rsidP="007A777F">
      <w:pPr>
        <w:spacing w:after="120"/>
        <w:ind w:left="-709" w:right="180" w:firstLine="425"/>
        <w:rPr>
          <w:rFonts w:ascii="Bookman Old Style" w:hAnsi="Bookman Old Style" w:cs="Arial"/>
          <w:b/>
          <w:lang w:eastAsia="ar-SA"/>
        </w:rPr>
      </w:pPr>
      <w:r>
        <w:rPr>
          <w:rFonts w:ascii="Bookman Old Style" w:hAnsi="Bookman Old Style" w:cs="Arial"/>
          <w:b/>
          <w:lang w:eastAsia="ar-SA"/>
        </w:rPr>
        <w:t xml:space="preserve">                              за</w:t>
      </w:r>
      <w:r w:rsidR="00B76C90" w:rsidRPr="00487C1B">
        <w:rPr>
          <w:rFonts w:ascii="Bookman Old Style" w:hAnsi="Bookman Old Style" w:cs="Arial"/>
          <w:b/>
          <w:lang w:eastAsia="ar-SA"/>
        </w:rPr>
        <w:t xml:space="preserve"> </w:t>
      </w:r>
      <w:r w:rsidR="000526E9" w:rsidRPr="00487C1B">
        <w:rPr>
          <w:rFonts w:ascii="Bookman Old Style" w:hAnsi="Bookman Old Style" w:cs="Arial"/>
          <w:b/>
          <w:lang w:eastAsia="ar-SA"/>
        </w:rPr>
        <w:t>4-</w:t>
      </w:r>
      <w:r>
        <w:rPr>
          <w:rFonts w:ascii="Bookman Old Style" w:hAnsi="Bookman Old Style" w:cs="Arial"/>
          <w:b/>
          <w:lang w:eastAsia="ar-SA"/>
        </w:rPr>
        <w:t>то тримесечие 2016 година</w:t>
      </w:r>
    </w:p>
    <w:p w:rsidR="00B62ABD" w:rsidRDefault="00B62ABD" w:rsidP="00B62ABD">
      <w:pPr>
        <w:spacing w:after="120"/>
        <w:ind w:right="180"/>
        <w:rPr>
          <w:rFonts w:ascii="Arial Narrow" w:hAnsi="Arial Narrow" w:cs="Arial"/>
          <w:b/>
          <w:lang w:eastAsia="ar-SA"/>
        </w:rPr>
      </w:pPr>
    </w:p>
    <w:p w:rsidR="00B62ABD" w:rsidRPr="00487C1B" w:rsidRDefault="00B62ABD" w:rsidP="00487C1B">
      <w:pPr>
        <w:spacing w:after="120"/>
        <w:ind w:left="-284" w:right="-567"/>
        <w:rPr>
          <w:rFonts w:ascii="Bookman Old Style" w:hAnsi="Bookman Old Style" w:cs="Arial"/>
          <w:b/>
          <w:lang w:eastAsia="ar-SA"/>
        </w:rPr>
      </w:pPr>
      <w:r w:rsidRPr="00487C1B">
        <w:rPr>
          <w:rFonts w:ascii="Bookman Old Style" w:hAnsi="Bookman Old Style" w:cs="Arial"/>
          <w:b/>
          <w:lang w:eastAsia="ar-SA"/>
        </w:rPr>
        <w:t>1. УЧРЕДЯВАНЕ И РЕГИСТРАЦИЯ</w:t>
      </w:r>
    </w:p>
    <w:p w:rsidR="00B62ABD" w:rsidRPr="00487C1B" w:rsidRDefault="00B62ABD" w:rsidP="00487C1B">
      <w:pPr>
        <w:spacing w:after="120"/>
        <w:ind w:left="-284" w:right="-567" w:firstLine="425"/>
        <w:rPr>
          <w:rFonts w:ascii="Bookman Old Style" w:hAnsi="Bookman Old Style" w:cs="Arial"/>
          <w:b/>
          <w:lang w:eastAsia="ar-SA"/>
        </w:rPr>
      </w:pPr>
    </w:p>
    <w:p w:rsidR="00B62ABD" w:rsidRPr="00487C1B" w:rsidRDefault="00B62ABD" w:rsidP="00487C1B">
      <w:pPr>
        <w:ind w:left="-284" w:right="-567"/>
        <w:rPr>
          <w:rFonts w:ascii="Bookman Old Style" w:hAnsi="Bookman Old Style"/>
        </w:rPr>
      </w:pPr>
      <w:r w:rsidRPr="00487C1B">
        <w:rPr>
          <w:rFonts w:ascii="Bookman Old Style" w:hAnsi="Bookman Old Style"/>
        </w:rPr>
        <w:t>МБАЛ КАЗАНЛЪК ” ЕООД  град Казанлък  е вписан в Търговския регистър на Старозагорски  окръжен съд по ф.д. №</w:t>
      </w:r>
      <w:r w:rsidRPr="00487C1B">
        <w:rPr>
          <w:rFonts w:ascii="Bookman Old Style" w:hAnsi="Bookman Old Style"/>
          <w:lang w:val="ru-RU"/>
        </w:rPr>
        <w:t>1910/</w:t>
      </w:r>
      <w:r w:rsidRPr="00487C1B">
        <w:rPr>
          <w:rFonts w:ascii="Bookman Old Style" w:hAnsi="Bookman Old Style"/>
        </w:rPr>
        <w:t>2000г.  Дружеството е регистрирано с капитал  945 хил.лв., който е внесен напълно.</w:t>
      </w:r>
    </w:p>
    <w:p w:rsidR="00B62ABD" w:rsidRPr="00487C1B" w:rsidRDefault="00B62ABD" w:rsidP="00487C1B">
      <w:pPr>
        <w:ind w:left="-284" w:right="-567"/>
        <w:rPr>
          <w:rFonts w:ascii="Bookman Old Style" w:hAnsi="Bookman Old Style"/>
          <w:color w:val="000000"/>
          <w:spacing w:val="-1"/>
        </w:rPr>
      </w:pPr>
      <w:r w:rsidRPr="00487C1B">
        <w:rPr>
          <w:rFonts w:ascii="Bookman Old Style" w:hAnsi="Bookman Old Style"/>
          <w:color w:val="000000"/>
          <w:spacing w:val="-1"/>
        </w:rPr>
        <w:t>С Удостоверение № 20090814103622/14.08.2009 година  Агенция по вписванията регистрира в  търговския регистър  Еднолично дружество с ограничена отговорност „МБАЛ Д-р Хр. Стамболски” ЕООД.</w:t>
      </w:r>
    </w:p>
    <w:p w:rsidR="00B62ABD" w:rsidRPr="00487C1B" w:rsidRDefault="00B62ABD" w:rsidP="00487C1B">
      <w:pPr>
        <w:ind w:left="-284" w:right="-567"/>
        <w:rPr>
          <w:rFonts w:ascii="Bookman Old Style" w:hAnsi="Bookman Old Style"/>
          <w:color w:val="000000"/>
          <w:spacing w:val="-1"/>
        </w:rPr>
      </w:pPr>
      <w:r w:rsidRPr="00487C1B">
        <w:rPr>
          <w:rFonts w:ascii="Bookman Old Style" w:hAnsi="Bookman Old Style"/>
          <w:color w:val="000000"/>
          <w:spacing w:val="-1"/>
        </w:rPr>
        <w:t>Към 31.12.2015 година  капиталът на дружеството е 6 762 979 лева /шест милиона, седемстотин шестдесет и две хиляди, деветстотин седемдесет и девет лева/ разпределен в 1 /един/ дял по 6 762 979 лева.</w:t>
      </w:r>
      <w:r w:rsidRPr="00487C1B">
        <w:rPr>
          <w:rFonts w:ascii="Bookman Old Style" w:hAnsi="Bookman Old Style"/>
          <w:color w:val="000000"/>
          <w:spacing w:val="-1"/>
          <w:lang w:val="en-US"/>
        </w:rPr>
        <w:t xml:space="preserve"> Промените са вписани в </w:t>
      </w:r>
      <w:r w:rsidRPr="00487C1B">
        <w:rPr>
          <w:rFonts w:ascii="Bookman Old Style" w:hAnsi="Bookman Old Style"/>
          <w:color w:val="000000"/>
          <w:spacing w:val="-1"/>
        </w:rPr>
        <w:t>Агенция по вписванията.</w:t>
      </w:r>
    </w:p>
    <w:p w:rsidR="00B62ABD" w:rsidRPr="00487C1B" w:rsidRDefault="00B62ABD" w:rsidP="00487C1B">
      <w:pPr>
        <w:ind w:left="-284" w:right="-567"/>
        <w:rPr>
          <w:rFonts w:ascii="Bookman Old Style" w:hAnsi="Bookman Old Style"/>
        </w:rPr>
      </w:pPr>
      <w:r w:rsidRPr="00487C1B">
        <w:rPr>
          <w:rFonts w:ascii="Bookman Old Style" w:hAnsi="Bookman Old Style"/>
        </w:rPr>
        <w:t xml:space="preserve"> Едноличен собственик на </w:t>
      </w:r>
      <w:r w:rsidRPr="00487C1B">
        <w:rPr>
          <w:rFonts w:ascii="Bookman Old Style" w:hAnsi="Bookman Old Style"/>
          <w:color w:val="000000"/>
          <w:spacing w:val="-1"/>
        </w:rPr>
        <w:t>„МБАЛ Д-р Хр. Стамболски” ЕООД</w:t>
      </w:r>
      <w:r w:rsidRPr="00487C1B">
        <w:rPr>
          <w:rFonts w:ascii="Bookman Old Style" w:hAnsi="Bookman Old Style"/>
        </w:rPr>
        <w:t xml:space="preserve"> е Община град Казанлък.</w:t>
      </w:r>
    </w:p>
    <w:p w:rsidR="00B62ABD" w:rsidRPr="00487C1B" w:rsidRDefault="00B62ABD" w:rsidP="00487C1B">
      <w:pPr>
        <w:ind w:left="-284" w:right="-567"/>
        <w:rPr>
          <w:rFonts w:ascii="Bookman Old Style" w:hAnsi="Bookman Old Style"/>
        </w:rPr>
      </w:pPr>
      <w:r w:rsidRPr="00487C1B">
        <w:rPr>
          <w:rFonts w:ascii="Bookman Old Style" w:hAnsi="Bookman Old Style"/>
        </w:rPr>
        <w:t>Съгласно Договор № Д 06-</w:t>
      </w:r>
      <w:r w:rsidRPr="00487C1B">
        <w:rPr>
          <w:rFonts w:ascii="Bookman Old Style" w:hAnsi="Bookman Old Style"/>
          <w:lang w:val="en-US"/>
        </w:rPr>
        <w:t>88</w:t>
      </w:r>
      <w:r w:rsidRPr="00487C1B">
        <w:rPr>
          <w:rFonts w:ascii="Bookman Old Style" w:hAnsi="Bookman Old Style"/>
        </w:rPr>
        <w:t xml:space="preserve"> от 12.05.2016 година  дружеството се представлява и управлява от Д-р Кети Петрова Маналова-Владкова.</w:t>
      </w:r>
    </w:p>
    <w:p w:rsidR="00B62ABD" w:rsidRPr="00487C1B" w:rsidRDefault="00B62ABD" w:rsidP="00487C1B">
      <w:pPr>
        <w:ind w:left="-284" w:right="-567"/>
        <w:rPr>
          <w:rFonts w:ascii="Bookman Old Style" w:hAnsi="Bookman Old Style"/>
        </w:rPr>
      </w:pPr>
      <w:r w:rsidRPr="00487C1B">
        <w:rPr>
          <w:rFonts w:ascii="Bookman Old Style" w:hAnsi="Bookman Old Style"/>
        </w:rPr>
        <w:t xml:space="preserve">Предметът на дейност на </w:t>
      </w:r>
      <w:r w:rsidRPr="00487C1B">
        <w:rPr>
          <w:rFonts w:ascii="Bookman Old Style" w:hAnsi="Bookman Old Style"/>
          <w:color w:val="000000"/>
          <w:spacing w:val="-1"/>
        </w:rPr>
        <w:t>„МБАЛ Д-р Хр. Стамболски” ЕООД</w:t>
      </w:r>
      <w:r w:rsidRPr="00487C1B">
        <w:rPr>
          <w:rFonts w:ascii="Bookman Old Style" w:hAnsi="Bookman Old Style"/>
        </w:rPr>
        <w:t xml:space="preserve"> , определен със съдебното решение  е оказване на медицински услуги и е в съответствие с „Разрешение за осъществяване на лечебна дейност № МБ – 101/</w:t>
      </w:r>
      <w:r w:rsidRPr="00487C1B">
        <w:rPr>
          <w:rFonts w:ascii="Bookman Old Style" w:hAnsi="Bookman Old Style"/>
          <w:lang w:val="en-US"/>
        </w:rPr>
        <w:t>1</w:t>
      </w:r>
      <w:r w:rsidRPr="00487C1B">
        <w:rPr>
          <w:rFonts w:ascii="Bookman Old Style" w:hAnsi="Bookman Old Style"/>
        </w:rPr>
        <w:t>5.08.2016 година” издадено от МЗ.</w:t>
      </w:r>
    </w:p>
    <w:p w:rsidR="00B62ABD" w:rsidRPr="00487C1B" w:rsidRDefault="00B62ABD" w:rsidP="00487C1B">
      <w:pPr>
        <w:spacing w:after="120"/>
        <w:ind w:left="-284" w:right="-567" w:firstLine="425"/>
        <w:rPr>
          <w:rFonts w:ascii="Bookman Old Style" w:hAnsi="Bookman Old Style" w:cs="Arial"/>
          <w:b/>
          <w:lang w:eastAsia="ar-SA"/>
        </w:rPr>
      </w:pPr>
    </w:p>
    <w:p w:rsidR="00B62ABD" w:rsidRPr="00487C1B" w:rsidRDefault="00B62ABD" w:rsidP="00487C1B">
      <w:pPr>
        <w:spacing w:after="120"/>
        <w:ind w:left="-284" w:right="-567"/>
        <w:rPr>
          <w:rFonts w:ascii="Bookman Old Style" w:hAnsi="Bookman Old Style" w:cs="Arial"/>
          <w:b/>
          <w:lang w:eastAsia="ar-SA"/>
        </w:rPr>
      </w:pPr>
      <w:r w:rsidRPr="00487C1B">
        <w:rPr>
          <w:rFonts w:ascii="Bookman Old Style" w:hAnsi="Bookman Old Style" w:cs="Arial"/>
          <w:b/>
          <w:lang w:eastAsia="ar-SA"/>
        </w:rPr>
        <w:t>2. СЧЕТОВОДНА ПОЛИТИКА</w:t>
      </w:r>
    </w:p>
    <w:p w:rsidR="00B62ABD" w:rsidRPr="00487C1B" w:rsidRDefault="00B62ABD" w:rsidP="00487C1B">
      <w:pPr>
        <w:spacing w:before="240"/>
        <w:ind w:left="-284" w:right="-567"/>
        <w:rPr>
          <w:rFonts w:ascii="Bookman Old Style" w:hAnsi="Bookman Old Style" w:cs="Arial"/>
          <w:b/>
          <w:lang w:eastAsia="ar-SA"/>
        </w:rPr>
      </w:pPr>
      <w:r w:rsidRPr="00487C1B">
        <w:rPr>
          <w:rFonts w:ascii="Bookman Old Style" w:hAnsi="Bookman Old Style" w:cs="Arial"/>
          <w:b/>
          <w:lang w:eastAsia="ar-SA"/>
        </w:rPr>
        <w:t>2.1. База за изготвяне</w:t>
      </w:r>
    </w:p>
    <w:p w:rsidR="00B62ABD" w:rsidRPr="00487C1B" w:rsidRDefault="00B62ABD" w:rsidP="00487C1B">
      <w:pPr>
        <w:pStyle w:val="a3"/>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Приложеният финансов отчет е изготвен в съответствие с Национални счетоводни  стандарти</w:t>
      </w:r>
      <w:r w:rsidRPr="00487C1B">
        <w:rPr>
          <w:rFonts w:ascii="Bookman Old Style" w:hAnsi="Bookman Old Style" w:cs="Arial"/>
          <w:sz w:val="24"/>
          <w:szCs w:val="24"/>
          <w:lang w:val="ru-RU"/>
        </w:rPr>
        <w:t xml:space="preserve"> </w:t>
      </w:r>
      <w:r w:rsidRPr="00487C1B">
        <w:rPr>
          <w:rFonts w:ascii="Bookman Old Style" w:hAnsi="Bookman Old Style" w:cs="Arial"/>
          <w:sz w:val="24"/>
          <w:szCs w:val="24"/>
        </w:rPr>
        <w:t>и Закона за счетоводство.</w:t>
      </w:r>
    </w:p>
    <w:p w:rsidR="00B62ABD" w:rsidRPr="00487C1B" w:rsidRDefault="00B62ABD" w:rsidP="00487C1B">
      <w:pPr>
        <w:pStyle w:val="a3"/>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Дружеството текущо отчита дейността си и изготвя годишен отчет в съответствие с изискванията на българското счетоводно законодателство.</w:t>
      </w:r>
    </w:p>
    <w:p w:rsidR="00B62ABD" w:rsidRPr="00487C1B" w:rsidRDefault="00B62ABD" w:rsidP="00487C1B">
      <w:pPr>
        <w:spacing w:before="120"/>
        <w:ind w:left="-284" w:right="-567"/>
        <w:rPr>
          <w:rFonts w:ascii="Bookman Old Style" w:hAnsi="Bookman Old Style" w:cs="Arial"/>
          <w:lang w:eastAsia="ar-SA"/>
        </w:rPr>
      </w:pPr>
      <w:r w:rsidRPr="00487C1B">
        <w:rPr>
          <w:rFonts w:ascii="Bookman Old Style" w:hAnsi="Bookman Old Style" w:cs="Arial"/>
          <w:lang w:eastAsia="ar-SA"/>
        </w:rPr>
        <w:t>Балансът и отчетът за доходите са изготвени в съответствие с хипотезите за текущо начисляване и действащо предприятие.</w:t>
      </w:r>
    </w:p>
    <w:p w:rsidR="00B62ABD" w:rsidRPr="00487C1B" w:rsidRDefault="00B62ABD" w:rsidP="00487C1B">
      <w:pPr>
        <w:autoSpaceDE w:val="0"/>
        <w:autoSpaceDN w:val="0"/>
        <w:adjustRightInd w:val="0"/>
        <w:ind w:left="-284" w:right="-567"/>
        <w:rPr>
          <w:rFonts w:ascii="Bookman Old Style" w:hAnsi="Bookman Old Style" w:cs="TimesNewRoman"/>
        </w:rPr>
      </w:pPr>
      <w:r w:rsidRPr="00487C1B">
        <w:rPr>
          <w:rFonts w:ascii="Bookman Old Style" w:hAnsi="Bookman Old Style" w:cs="TimesNewRoman"/>
        </w:rPr>
        <w:t>Счетоводният баланс и отчетът за доходите се съставят в двустранна форма, определена от НСС.</w:t>
      </w:r>
    </w:p>
    <w:p w:rsidR="00B62ABD" w:rsidRPr="00487C1B" w:rsidRDefault="00B62ABD" w:rsidP="00487C1B">
      <w:pPr>
        <w:autoSpaceDE w:val="0"/>
        <w:autoSpaceDN w:val="0"/>
        <w:adjustRightInd w:val="0"/>
        <w:ind w:left="-284" w:right="-567"/>
        <w:rPr>
          <w:rFonts w:ascii="Bookman Old Style" w:hAnsi="Bookman Old Style" w:cs="TimesNewRoman"/>
        </w:rPr>
      </w:pPr>
      <w:r w:rsidRPr="00487C1B">
        <w:rPr>
          <w:rFonts w:ascii="Bookman Old Style" w:hAnsi="Bookman Old Style" w:cs="TimesNewRoman"/>
        </w:rPr>
        <w:t>Отчетът за паричния поток се изготвя на база прекия метод.</w:t>
      </w:r>
    </w:p>
    <w:p w:rsidR="00B62ABD" w:rsidRPr="00487C1B" w:rsidRDefault="00B62ABD" w:rsidP="00487C1B">
      <w:pPr>
        <w:autoSpaceDE w:val="0"/>
        <w:autoSpaceDN w:val="0"/>
        <w:adjustRightInd w:val="0"/>
        <w:ind w:left="-284" w:right="-567"/>
        <w:rPr>
          <w:rFonts w:ascii="Bookman Old Style" w:hAnsi="Bookman Old Style" w:cs="TimesNewRoman"/>
        </w:rPr>
      </w:pPr>
      <w:r w:rsidRPr="00487C1B">
        <w:rPr>
          <w:rFonts w:ascii="Bookman Old Style" w:hAnsi="Bookman Old Style" w:cs="TimesNewRoman"/>
        </w:rPr>
        <w:t xml:space="preserve"> Отчетът за управление на дружеството включва:</w:t>
      </w:r>
    </w:p>
    <w:p w:rsidR="00B62ABD" w:rsidRPr="00487C1B" w:rsidRDefault="00B62ABD" w:rsidP="00487C1B">
      <w:pPr>
        <w:numPr>
          <w:ilvl w:val="0"/>
          <w:numId w:val="10"/>
        </w:numPr>
        <w:autoSpaceDE w:val="0"/>
        <w:autoSpaceDN w:val="0"/>
        <w:adjustRightInd w:val="0"/>
        <w:ind w:left="-284" w:right="-567" w:firstLine="0"/>
        <w:rPr>
          <w:rFonts w:ascii="Bookman Old Style" w:hAnsi="Bookman Old Style" w:cs="TimesNewRoman"/>
        </w:rPr>
      </w:pPr>
      <w:r w:rsidRPr="00487C1B">
        <w:rPr>
          <w:rFonts w:ascii="Bookman Old Style" w:hAnsi="Bookman Old Style" w:cs="TimesNewRoman"/>
        </w:rPr>
        <w:t>Достоверно изложение за развитието на дейността и състоянието на дружеството през отчетния период с икономически показатели, а също така и сравнителен анализ с предходни отчетни периоди.</w:t>
      </w:r>
    </w:p>
    <w:p w:rsidR="00B62ABD" w:rsidRPr="00487C1B" w:rsidRDefault="00B62ABD" w:rsidP="00487C1B">
      <w:pPr>
        <w:numPr>
          <w:ilvl w:val="0"/>
          <w:numId w:val="10"/>
        </w:numPr>
        <w:spacing w:before="120"/>
        <w:ind w:left="-284" w:right="-567" w:firstLine="0"/>
        <w:rPr>
          <w:rFonts w:ascii="Bookman Old Style" w:hAnsi="Bookman Old Style" w:cs="Arial"/>
          <w:lang w:eastAsia="ar-SA"/>
        </w:rPr>
      </w:pPr>
      <w:r w:rsidRPr="00487C1B">
        <w:rPr>
          <w:rFonts w:ascii="Bookman Old Style" w:hAnsi="Bookman Old Style" w:cs="TimesNewRoman"/>
        </w:rPr>
        <w:t xml:space="preserve"> Важни събития, настъпили след датата на годишния финансов отчет.</w:t>
      </w:r>
    </w:p>
    <w:p w:rsidR="00B62ABD" w:rsidRPr="00487C1B" w:rsidRDefault="00B62ABD" w:rsidP="00487C1B">
      <w:pPr>
        <w:numPr>
          <w:ilvl w:val="0"/>
          <w:numId w:val="10"/>
        </w:numPr>
        <w:spacing w:before="120"/>
        <w:ind w:left="-284" w:right="-567" w:firstLine="0"/>
        <w:rPr>
          <w:rFonts w:ascii="Bookman Old Style" w:hAnsi="Bookman Old Style" w:cs="Arial"/>
          <w:lang w:eastAsia="ar-SA"/>
        </w:rPr>
      </w:pPr>
      <w:r w:rsidRPr="00487C1B">
        <w:rPr>
          <w:rFonts w:ascii="Bookman Old Style" w:hAnsi="Bookman Old Style" w:cs="TimesNewRoman"/>
        </w:rPr>
        <w:t>Предвиждано развитие на дружеството.</w:t>
      </w:r>
    </w:p>
    <w:p w:rsidR="00B62ABD" w:rsidRPr="00487C1B" w:rsidRDefault="00B62ABD" w:rsidP="00487C1B">
      <w:pPr>
        <w:spacing w:before="120"/>
        <w:ind w:left="-284" w:right="-567"/>
        <w:rPr>
          <w:rFonts w:ascii="Bookman Old Style" w:hAnsi="Bookman Old Style" w:cs="Arial"/>
          <w:lang w:eastAsia="ar-SA"/>
        </w:rPr>
      </w:pPr>
      <w:r w:rsidRPr="00487C1B">
        <w:rPr>
          <w:rFonts w:ascii="Bookman Old Style" w:hAnsi="Bookman Old Style" w:cs="Arial"/>
          <w:lang w:eastAsia="ar-SA"/>
        </w:rPr>
        <w:t>Налице е балансирано осигуряване на качествените характеристики на информацията в отчета. Приложена е финансова концепция за поддържането на собствения капитал.</w:t>
      </w:r>
    </w:p>
    <w:p w:rsidR="00B62ABD" w:rsidRPr="00487C1B" w:rsidRDefault="00B62ABD" w:rsidP="00487C1B">
      <w:pPr>
        <w:spacing w:before="120"/>
        <w:ind w:left="-284" w:right="-567"/>
        <w:rPr>
          <w:rFonts w:ascii="Bookman Old Style" w:hAnsi="Bookman Old Style" w:cs="Arial"/>
          <w:lang w:eastAsia="ar-SA"/>
        </w:rPr>
      </w:pPr>
      <w:r w:rsidRPr="00487C1B">
        <w:rPr>
          <w:rFonts w:ascii="Bookman Old Style" w:hAnsi="Bookman Old Style" w:cs="Arial"/>
          <w:lang w:eastAsia="ar-SA"/>
        </w:rPr>
        <w:lastRenderedPageBreak/>
        <w:t xml:space="preserve">Всички данни за отчетната </w:t>
      </w:r>
      <w:r w:rsidRPr="00487C1B">
        <w:rPr>
          <w:rFonts w:ascii="Bookman Old Style" w:hAnsi="Bookman Old Style" w:cs="Arial"/>
          <w:lang w:val="ru-RU" w:eastAsia="ar-SA"/>
        </w:rPr>
        <w:t>2016</w:t>
      </w:r>
      <w:r w:rsidRPr="00487C1B">
        <w:rPr>
          <w:rFonts w:ascii="Bookman Old Style" w:hAnsi="Bookman Old Style" w:cs="Arial"/>
          <w:lang w:eastAsia="ar-SA"/>
        </w:rPr>
        <w:t xml:space="preserve"> и предходната 2015 г. са представени в настоящия финансов отчет в хил. лв.</w:t>
      </w:r>
    </w:p>
    <w:p w:rsidR="00B62ABD" w:rsidRPr="00487C1B" w:rsidRDefault="00B62ABD" w:rsidP="00487C1B">
      <w:pPr>
        <w:spacing w:before="120"/>
        <w:ind w:left="-284" w:right="-567" w:firstLine="425"/>
        <w:rPr>
          <w:rFonts w:ascii="Bookman Old Style" w:hAnsi="Bookman Old Style" w:cs="Arial"/>
          <w:lang w:eastAsia="ar-SA"/>
        </w:rPr>
      </w:pPr>
    </w:p>
    <w:p w:rsidR="00B62ABD" w:rsidRPr="00487C1B" w:rsidRDefault="00B62ABD" w:rsidP="00487C1B">
      <w:pPr>
        <w:spacing w:before="120"/>
        <w:ind w:left="-284" w:right="-567"/>
        <w:rPr>
          <w:rFonts w:ascii="Bookman Old Style" w:hAnsi="Bookman Old Style" w:cs="Arial"/>
          <w:b/>
          <w:lang w:eastAsia="ar-SA"/>
        </w:rPr>
      </w:pPr>
      <w:r w:rsidRPr="00487C1B">
        <w:rPr>
          <w:rFonts w:ascii="Bookman Old Style" w:hAnsi="Bookman Old Style" w:cs="Arial"/>
          <w:b/>
          <w:lang w:eastAsia="ar-SA"/>
        </w:rPr>
        <w:t>2.2. Промени в счетоводната политика и сравнителни данни</w:t>
      </w:r>
    </w:p>
    <w:p w:rsidR="00B62ABD" w:rsidRPr="00487C1B" w:rsidRDefault="00B62ABD" w:rsidP="00487C1B">
      <w:pPr>
        <w:pStyle w:val="a3"/>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Дружеството представя сравнителна информация в този финансов отчет за една предходна година /период/.</w:t>
      </w:r>
    </w:p>
    <w:p w:rsidR="00B62ABD" w:rsidRPr="00487C1B" w:rsidRDefault="00B62ABD" w:rsidP="00487C1B">
      <w:pPr>
        <w:autoSpaceDE w:val="0"/>
        <w:autoSpaceDN w:val="0"/>
        <w:adjustRightInd w:val="0"/>
        <w:ind w:left="-284" w:right="-567"/>
        <w:rPr>
          <w:rFonts w:ascii="Bookman Old Style" w:hAnsi="Bookman Old Style" w:cs="TimesNewRomanPSMT"/>
        </w:rPr>
      </w:pPr>
      <w:r w:rsidRPr="00487C1B">
        <w:rPr>
          <w:rFonts w:ascii="Bookman Old Style" w:hAnsi="Bookman Old Style" w:cs="TimesNewRomanPSMT"/>
        </w:rPr>
        <w:t>В дружеството  не се третира като промяна на счетоводната политика:</w:t>
      </w:r>
    </w:p>
    <w:p w:rsidR="00B62ABD" w:rsidRPr="00487C1B" w:rsidRDefault="00B62ABD" w:rsidP="00487C1B">
      <w:pPr>
        <w:numPr>
          <w:ilvl w:val="0"/>
          <w:numId w:val="9"/>
        </w:numPr>
        <w:autoSpaceDE w:val="0"/>
        <w:autoSpaceDN w:val="0"/>
        <w:adjustRightInd w:val="0"/>
        <w:ind w:left="-284" w:right="-567" w:firstLine="0"/>
        <w:rPr>
          <w:rFonts w:ascii="Bookman Old Style" w:hAnsi="Bookman Old Style" w:cs="TimesNewRomanPSMT"/>
        </w:rPr>
      </w:pPr>
      <w:r w:rsidRPr="00487C1B">
        <w:rPr>
          <w:rFonts w:ascii="Bookman Old Style" w:hAnsi="Bookman Old Style" w:cs="TimesNewRomanPSMT"/>
        </w:rPr>
        <w:t xml:space="preserve"> Приемането на счетоводна политика за събития и сделки, които се различават по същество от случилите се преди това събития или сделки;</w:t>
      </w:r>
    </w:p>
    <w:p w:rsidR="00B62ABD" w:rsidRPr="00487C1B" w:rsidRDefault="00B62ABD" w:rsidP="00487C1B">
      <w:pPr>
        <w:numPr>
          <w:ilvl w:val="0"/>
          <w:numId w:val="9"/>
        </w:numPr>
        <w:autoSpaceDE w:val="0"/>
        <w:autoSpaceDN w:val="0"/>
        <w:adjustRightInd w:val="0"/>
        <w:ind w:left="-284" w:right="-567" w:firstLine="0"/>
        <w:rPr>
          <w:rFonts w:ascii="Bookman Old Style" w:hAnsi="Bookman Old Style" w:cs="Arial"/>
        </w:rPr>
      </w:pPr>
      <w:r w:rsidRPr="00487C1B">
        <w:rPr>
          <w:rFonts w:ascii="Bookman Old Style" w:hAnsi="Bookman Old Style" w:cs="TimesNewRomanPSMT"/>
        </w:rPr>
        <w:t>Приемането на нова счетоводна политика за събития и сделки, които не са се случвали преди това или са били незначителни.</w:t>
      </w:r>
    </w:p>
    <w:p w:rsidR="00B62ABD" w:rsidRPr="00487C1B" w:rsidRDefault="00B62ABD" w:rsidP="00487C1B">
      <w:pPr>
        <w:pStyle w:val="a3"/>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Настоящият  финансов отчет е изготвен при спазване на принципа на историческата цена.</w:t>
      </w:r>
    </w:p>
    <w:p w:rsidR="00B62ABD" w:rsidRPr="00487C1B" w:rsidRDefault="00B62ABD" w:rsidP="00487C1B">
      <w:pPr>
        <w:pStyle w:val="a3"/>
        <w:spacing w:before="240"/>
        <w:ind w:left="-284" w:right="-567" w:firstLine="0"/>
        <w:jc w:val="left"/>
        <w:rPr>
          <w:rFonts w:ascii="Bookman Old Style" w:hAnsi="Bookman Old Style" w:cs="Arial"/>
          <w:b/>
          <w:sz w:val="24"/>
          <w:szCs w:val="24"/>
        </w:rPr>
      </w:pPr>
      <w:r w:rsidRPr="00487C1B">
        <w:rPr>
          <w:rFonts w:ascii="Bookman Old Style" w:hAnsi="Bookman Old Style" w:cs="Arial"/>
          <w:b/>
          <w:sz w:val="24"/>
          <w:szCs w:val="24"/>
        </w:rPr>
        <w:t xml:space="preserve">2.3. Управление на финансовите рискове </w:t>
      </w:r>
    </w:p>
    <w:p w:rsidR="00B62ABD" w:rsidRPr="00487C1B" w:rsidRDefault="00B62ABD" w:rsidP="00487C1B">
      <w:pPr>
        <w:pStyle w:val="a3"/>
        <w:spacing w:before="240"/>
        <w:ind w:left="-284" w:right="-567" w:firstLine="0"/>
        <w:jc w:val="left"/>
        <w:rPr>
          <w:rFonts w:ascii="Bookman Old Style" w:hAnsi="Bookman Old Style" w:cs="Arial"/>
          <w:b/>
          <w:sz w:val="24"/>
          <w:szCs w:val="24"/>
        </w:rPr>
      </w:pPr>
      <w:r w:rsidRPr="00487C1B">
        <w:rPr>
          <w:rFonts w:ascii="Bookman Old Style" w:hAnsi="Bookman Old Style" w:cs="Arial"/>
          <w:b/>
          <w:sz w:val="24"/>
          <w:szCs w:val="24"/>
        </w:rPr>
        <w:t xml:space="preserve">Риск от курсови разлики </w:t>
      </w:r>
    </w:p>
    <w:p w:rsidR="00B62ABD" w:rsidRPr="00487C1B" w:rsidRDefault="00B62ABD" w:rsidP="00487C1B">
      <w:pPr>
        <w:autoSpaceDE w:val="0"/>
        <w:autoSpaceDN w:val="0"/>
        <w:adjustRightInd w:val="0"/>
        <w:ind w:left="-284" w:right="-567"/>
        <w:rPr>
          <w:rFonts w:ascii="Bookman Old Style" w:hAnsi="Bookman Old Style" w:cs="TimesNewRoman"/>
        </w:rPr>
      </w:pPr>
      <w:r w:rsidRPr="00487C1B">
        <w:rPr>
          <w:rFonts w:ascii="Bookman Old Style" w:hAnsi="Bookman Old Style" w:cs="TimesNewRoman"/>
        </w:rPr>
        <w:t>Сделките в чуждестранна валута се отчитат при първоначалното им признаване в националната валута  по официалния обменен  курс за деня на сделката (референтния курс на БНБ) за съответната валута.</w:t>
      </w:r>
    </w:p>
    <w:p w:rsidR="00B62ABD" w:rsidRPr="00487C1B" w:rsidRDefault="00B62ABD" w:rsidP="00487C1B">
      <w:pPr>
        <w:autoSpaceDE w:val="0"/>
        <w:autoSpaceDN w:val="0"/>
        <w:adjustRightInd w:val="0"/>
        <w:ind w:left="-284" w:right="-567"/>
        <w:rPr>
          <w:rFonts w:ascii="Bookman Old Style" w:hAnsi="Bookman Old Style" w:cs="TimesNewRoman"/>
        </w:rPr>
      </w:pPr>
      <w:r w:rsidRPr="00487C1B">
        <w:rPr>
          <w:rFonts w:ascii="Bookman Old Style" w:hAnsi="Bookman Old Style" w:cs="TimesNewRoman"/>
        </w:rPr>
        <w:t>Паричните активи, деноминирани в чуждестранна валута и отчетени по историческа стойност, се преоценяват по централния  курс на БНБ спрямо лева за съответната чуждестранна валута към 31 декември  на текущата година.</w:t>
      </w:r>
    </w:p>
    <w:p w:rsidR="00B62ABD" w:rsidRPr="00487C1B" w:rsidRDefault="00B62ABD" w:rsidP="00487C1B">
      <w:pPr>
        <w:autoSpaceDE w:val="0"/>
        <w:autoSpaceDN w:val="0"/>
        <w:adjustRightInd w:val="0"/>
        <w:ind w:left="-284" w:right="-567"/>
        <w:rPr>
          <w:rFonts w:ascii="Bookman Old Style" w:hAnsi="Bookman Old Style" w:cs="TimesNewRoman"/>
        </w:rPr>
      </w:pPr>
      <w:r w:rsidRPr="00487C1B">
        <w:rPr>
          <w:rFonts w:ascii="Bookman Old Style" w:hAnsi="Bookman Old Style" w:cs="TimesNewRoman"/>
        </w:rPr>
        <w:t>Курсовите разлики, които възникват при уреждането или преоценяването на паричните позиции в чуждестранна валута, се отразяват в Отчета за доходите</w:t>
      </w:r>
    </w:p>
    <w:p w:rsidR="00B62ABD" w:rsidRPr="00487C1B" w:rsidRDefault="00B62ABD" w:rsidP="00487C1B">
      <w:pPr>
        <w:spacing w:before="120"/>
        <w:ind w:left="-284" w:right="-567"/>
        <w:rPr>
          <w:rFonts w:ascii="Bookman Old Style" w:hAnsi="Bookman Old Style" w:cs="Arial"/>
          <w:lang w:val="ru-RU" w:eastAsia="ar-SA"/>
        </w:rPr>
      </w:pPr>
      <w:r w:rsidRPr="00487C1B">
        <w:rPr>
          <w:rFonts w:ascii="Bookman Old Style" w:hAnsi="Bookman Old Style" w:cs="Arial"/>
          <w:lang w:eastAsia="ar-SA"/>
        </w:rPr>
        <w:t>Поради незначителната стойност  на сделките в чуждестранна валута дейността на дружеството не е изложено на  риск от курсови разлики.</w:t>
      </w:r>
      <w:r w:rsidRPr="00487C1B">
        <w:rPr>
          <w:rFonts w:ascii="Bookman Old Style" w:hAnsi="Bookman Old Style" w:cs="Arial"/>
          <w:lang w:val="ru-RU" w:eastAsia="ar-SA"/>
        </w:rPr>
        <w:t xml:space="preserve"> </w:t>
      </w:r>
    </w:p>
    <w:p w:rsidR="00B62ABD" w:rsidRPr="00487C1B" w:rsidRDefault="00B62ABD" w:rsidP="00487C1B">
      <w:pPr>
        <w:spacing w:before="120"/>
        <w:ind w:left="-284" w:right="-567"/>
        <w:rPr>
          <w:rFonts w:ascii="Bookman Old Style" w:hAnsi="Bookman Old Style" w:cs="Arial"/>
          <w:b/>
          <w:lang w:eastAsia="ar-SA"/>
        </w:rPr>
      </w:pPr>
      <w:r w:rsidRPr="00487C1B">
        <w:rPr>
          <w:rFonts w:ascii="Bookman Old Style" w:hAnsi="Bookman Old Style" w:cs="Arial"/>
          <w:b/>
          <w:lang w:eastAsia="ar-SA"/>
        </w:rPr>
        <w:t>Ценови риск</w:t>
      </w:r>
    </w:p>
    <w:p w:rsidR="00B62ABD" w:rsidRPr="00487C1B" w:rsidRDefault="00B62ABD" w:rsidP="00487C1B">
      <w:pPr>
        <w:spacing w:before="120"/>
        <w:ind w:left="-284" w:right="-567"/>
        <w:rPr>
          <w:rFonts w:ascii="Bookman Old Style" w:hAnsi="Bookman Old Style" w:cs="Arial"/>
          <w:lang w:eastAsia="ar-SA"/>
        </w:rPr>
      </w:pPr>
      <w:r w:rsidRPr="00487C1B">
        <w:rPr>
          <w:rFonts w:ascii="Bookman Old Style" w:hAnsi="Bookman Old Style" w:cs="Arial"/>
          <w:lang w:eastAsia="ar-SA"/>
        </w:rPr>
        <w:t>Дружеството е изложено на ценови риск, доколкото използва в дейността си повечето  материални запаси и дълготрайни активи,  чиито цени се влияят от тези на международните пазари. Политиката на ръководството е в договаряне на фиксирани цени с доставчиците при сключване на едногодишни договори, с което да се избегне негативният ефект от евентуалното поскъпване на материали през отчетния период.</w:t>
      </w:r>
    </w:p>
    <w:p w:rsidR="00B62ABD" w:rsidRPr="00487C1B" w:rsidRDefault="00B62ABD" w:rsidP="00487C1B">
      <w:pPr>
        <w:spacing w:before="240"/>
        <w:ind w:left="-284" w:right="-567"/>
        <w:rPr>
          <w:rFonts w:ascii="Bookman Old Style" w:hAnsi="Bookman Old Style" w:cs="Arial"/>
          <w:b/>
          <w:lang w:eastAsia="ar-SA"/>
        </w:rPr>
      </w:pPr>
      <w:r w:rsidRPr="00487C1B">
        <w:rPr>
          <w:rFonts w:ascii="Bookman Old Style" w:hAnsi="Bookman Old Style" w:cs="Arial"/>
          <w:b/>
          <w:lang w:eastAsia="ar-SA"/>
        </w:rPr>
        <w:t>Ликвиден риск</w:t>
      </w:r>
    </w:p>
    <w:p w:rsidR="00B62ABD" w:rsidRPr="00487C1B" w:rsidRDefault="00B62ABD" w:rsidP="00487C1B">
      <w:pPr>
        <w:pStyle w:val="a3"/>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 xml:space="preserve">Ръководството на дружеството  работи в условията на </w:t>
      </w:r>
      <w:r w:rsidRPr="00487C1B">
        <w:rPr>
          <w:rFonts w:ascii="Bookman Old Style" w:hAnsi="Bookman Old Style"/>
          <w:sz w:val="24"/>
          <w:szCs w:val="24"/>
        </w:rPr>
        <w:t xml:space="preserve">делегирани бюджети, определени от РЗОК,  размера на които се намалява всяка календарна година и непокрива потребностите на населението от здравни грижи и  задълбочава  диспропорциите  между приходите и постоянно увеличаващите се разходи в резултат на инфлационните процеси, демографски промени, скъпоструваща медицинска апаратура  и непрекъснато въвеждане на нови, все по-скъпи методи на лечение. Поради тази причина, дружеството среща сериозни затруднения при изпълнението на своите задължения, когато те станат изискуеми и не  </w:t>
      </w:r>
      <w:r w:rsidRPr="00487C1B">
        <w:rPr>
          <w:rFonts w:ascii="Bookman Old Style" w:hAnsi="Bookman Old Style" w:cs="Arial"/>
          <w:sz w:val="24"/>
          <w:szCs w:val="24"/>
        </w:rPr>
        <w:t>може да подържа оптимален обем на свободни парични наличности с цел осигуряване на постоянна ликвидност.</w:t>
      </w:r>
    </w:p>
    <w:p w:rsidR="00B62ABD" w:rsidRPr="00487C1B" w:rsidRDefault="00B62ABD" w:rsidP="00487C1B">
      <w:pPr>
        <w:ind w:left="-284" w:right="-567" w:firstLine="283"/>
        <w:rPr>
          <w:rFonts w:ascii="Bookman Old Style" w:hAnsi="Bookman Old Style" w:cs="Arial"/>
          <w:b/>
          <w:color w:val="FF0000"/>
        </w:rPr>
      </w:pPr>
    </w:p>
    <w:p w:rsidR="00B62ABD" w:rsidRPr="00487C1B" w:rsidRDefault="00B62ABD" w:rsidP="00487C1B">
      <w:pPr>
        <w:ind w:left="-284" w:right="-567"/>
        <w:rPr>
          <w:rFonts w:ascii="Bookman Old Style" w:hAnsi="Bookman Old Style" w:cs="Arial"/>
          <w:b/>
        </w:rPr>
      </w:pPr>
      <w:r w:rsidRPr="00487C1B">
        <w:rPr>
          <w:rFonts w:ascii="Bookman Old Style" w:hAnsi="Bookman Old Style" w:cs="Arial"/>
          <w:b/>
        </w:rPr>
        <w:t>Кредитен риск</w:t>
      </w:r>
    </w:p>
    <w:p w:rsidR="00B62ABD" w:rsidRPr="00487C1B" w:rsidRDefault="00B62ABD" w:rsidP="00487C1B">
      <w:pPr>
        <w:ind w:left="-284" w:right="-567" w:firstLine="283"/>
        <w:rPr>
          <w:rFonts w:ascii="Bookman Old Style" w:hAnsi="Bookman Old Style" w:cs="Arial"/>
        </w:rPr>
      </w:pPr>
    </w:p>
    <w:p w:rsidR="004F62EE" w:rsidRPr="00487C1B" w:rsidRDefault="00B62ABD" w:rsidP="00487C1B">
      <w:pPr>
        <w:ind w:left="-284" w:right="-567"/>
        <w:rPr>
          <w:rFonts w:ascii="Bookman Old Style" w:hAnsi="Bookman Old Style" w:cs="Arial"/>
        </w:rPr>
      </w:pPr>
      <w:r w:rsidRPr="00487C1B">
        <w:rPr>
          <w:rFonts w:ascii="Bookman Old Style" w:hAnsi="Bookman Old Style" w:cs="Arial"/>
        </w:rPr>
        <w:lastRenderedPageBreak/>
        <w:t>Кредитният риск за дружеството се състои от риска за загуба в ситуация, при която клиент или страна по финансов инструмент не успее да извърши своите договорни задължения. Финансовите активи на дружеството са концентрирани в две групи: парични средства и вземания.  Паричните средства в дружеството  и разплащателните операции са съсредоточени в търговски банки със стабилна ликвидност, което ограничава риска относно паричните средства. Събираемостта и концентрацията на вземанията се контролира текущо и стриктно.</w:t>
      </w:r>
    </w:p>
    <w:p w:rsidR="004F62EE" w:rsidRPr="00487C1B" w:rsidRDefault="004F62EE" w:rsidP="00487C1B">
      <w:pPr>
        <w:ind w:left="-284" w:right="-567"/>
        <w:rPr>
          <w:rFonts w:ascii="Bookman Old Style" w:hAnsi="Bookman Old Style"/>
          <w:spacing w:val="-3"/>
        </w:rPr>
      </w:pPr>
      <w:r w:rsidRPr="00487C1B">
        <w:rPr>
          <w:rFonts w:ascii="Bookman Old Style" w:hAnsi="Bookman Old Style"/>
          <w:spacing w:val="-3"/>
        </w:rPr>
        <w:t>За 2015 и 2016  години на лечебното заведение не беше заплатена извършената дейност над лимитирания бюджет в размер на 312  хил. лева, което естествено рефлектира, както върху финансовия резултат, така и  върху паричните потоци на дружеството.</w:t>
      </w:r>
    </w:p>
    <w:p w:rsidR="00487C1B" w:rsidRPr="00487C1B" w:rsidRDefault="00487C1B" w:rsidP="00487C1B">
      <w:pPr>
        <w:tabs>
          <w:tab w:val="left" w:pos="0"/>
        </w:tabs>
        <w:ind w:left="-284" w:right="-567"/>
        <w:rPr>
          <w:rFonts w:ascii="Bookman Old Style" w:hAnsi="Bookman Old Style" w:cs="Arial"/>
        </w:rPr>
      </w:pPr>
    </w:p>
    <w:p w:rsidR="00487C1B" w:rsidRPr="00487C1B" w:rsidRDefault="00487C1B" w:rsidP="00487C1B">
      <w:pPr>
        <w:tabs>
          <w:tab w:val="left" w:pos="0"/>
        </w:tabs>
        <w:ind w:left="-284" w:right="-567"/>
        <w:rPr>
          <w:rFonts w:ascii="Bookman Old Style" w:hAnsi="Bookman Old Style"/>
          <w:b/>
        </w:rPr>
      </w:pPr>
      <w:r w:rsidRPr="00487C1B">
        <w:rPr>
          <w:rFonts w:ascii="Bookman Old Style" w:hAnsi="Bookman Old Style"/>
          <w:b/>
          <w:lang w:val="ru-RU"/>
        </w:rPr>
        <w:t xml:space="preserve"> </w:t>
      </w:r>
      <w:r>
        <w:rPr>
          <w:rFonts w:ascii="Bookman Old Style" w:hAnsi="Bookman Old Style"/>
          <w:b/>
          <w:lang w:val="ru-RU"/>
        </w:rPr>
        <w:t xml:space="preserve">3. </w:t>
      </w:r>
      <w:r w:rsidRPr="00487C1B">
        <w:rPr>
          <w:rFonts w:ascii="Bookman Old Style" w:hAnsi="Bookman Old Style"/>
          <w:b/>
          <w:lang w:val="ru-RU"/>
        </w:rPr>
        <w:t xml:space="preserve">МАКРОСРЕДА </w:t>
      </w:r>
      <w:r w:rsidRPr="00487C1B">
        <w:rPr>
          <w:rFonts w:ascii="Bookman Old Style" w:hAnsi="Bookman Old Style"/>
          <w:b/>
        </w:rPr>
        <w:t xml:space="preserve">И ПРОБЛЕМИ, ОКАЗАЛИ ВЛИЯНИЕ НА  ФИНАНСОВОТО   </w:t>
      </w:r>
    </w:p>
    <w:p w:rsidR="00487C1B" w:rsidRPr="00487C1B" w:rsidRDefault="00487C1B" w:rsidP="00487C1B">
      <w:pPr>
        <w:tabs>
          <w:tab w:val="left" w:pos="0"/>
        </w:tabs>
        <w:ind w:left="-284" w:right="-567"/>
        <w:rPr>
          <w:rFonts w:ascii="Bookman Old Style" w:hAnsi="Bookman Old Style"/>
          <w:b/>
        </w:rPr>
      </w:pPr>
    </w:p>
    <w:p w:rsidR="00487C1B" w:rsidRPr="00487C1B" w:rsidRDefault="00487C1B" w:rsidP="00487C1B">
      <w:pPr>
        <w:tabs>
          <w:tab w:val="left" w:pos="0"/>
        </w:tabs>
        <w:ind w:left="-284" w:right="-567"/>
        <w:rPr>
          <w:rFonts w:ascii="Bookman Old Style" w:hAnsi="Bookman Old Style"/>
          <w:b/>
        </w:rPr>
      </w:pPr>
      <w:r w:rsidRPr="00487C1B">
        <w:rPr>
          <w:rFonts w:ascii="Bookman Old Style" w:hAnsi="Bookman Old Style"/>
          <w:b/>
        </w:rPr>
        <w:t xml:space="preserve">            СЪСТОЯНИЕ НА</w:t>
      </w:r>
      <w:r w:rsidRPr="00487C1B">
        <w:rPr>
          <w:rFonts w:ascii="Bookman Old Style" w:hAnsi="Bookman Old Style"/>
          <w:b/>
          <w:lang w:val="en-US"/>
        </w:rPr>
        <w:t xml:space="preserve"> </w:t>
      </w:r>
      <w:r w:rsidRPr="00487C1B">
        <w:rPr>
          <w:rFonts w:ascii="Bookman Old Style" w:hAnsi="Bookman Old Style"/>
          <w:b/>
        </w:rPr>
        <w:t xml:space="preserve"> ДРУЖЕСТВОТО ПРЕЗ ОТЧЕТНИЯ ПЕРИОД. </w:t>
      </w:r>
    </w:p>
    <w:p w:rsidR="00487C1B" w:rsidRPr="00487C1B" w:rsidRDefault="00487C1B" w:rsidP="00487C1B">
      <w:pPr>
        <w:tabs>
          <w:tab w:val="left" w:pos="0"/>
        </w:tabs>
        <w:ind w:left="-284" w:right="-567" w:firstLine="284"/>
        <w:rPr>
          <w:rFonts w:ascii="Bookman Old Style" w:hAnsi="Bookman Old Style"/>
        </w:rPr>
      </w:pPr>
      <w:r w:rsidRPr="00487C1B">
        <w:rPr>
          <w:rFonts w:ascii="Bookman Old Style" w:hAnsi="Bookman Old Style"/>
        </w:rPr>
        <w:t xml:space="preserve"> </w:t>
      </w:r>
    </w:p>
    <w:p w:rsidR="004F62EE" w:rsidRPr="00487C1B" w:rsidRDefault="004F62EE" w:rsidP="00487C1B">
      <w:pPr>
        <w:ind w:left="-284" w:right="-567"/>
        <w:rPr>
          <w:rFonts w:ascii="Bookman Old Style" w:hAnsi="Bookman Old Style" w:cs="Arial"/>
        </w:rPr>
      </w:pPr>
    </w:p>
    <w:p w:rsidR="00487C1B" w:rsidRPr="00487C1B" w:rsidRDefault="00487C1B" w:rsidP="00487C1B">
      <w:pPr>
        <w:spacing w:after="150"/>
        <w:ind w:left="-284" w:right="-567"/>
        <w:jc w:val="both"/>
        <w:rPr>
          <w:rFonts w:ascii="Bookman Old Style" w:hAnsi="Bookman Old Style" w:cs="Helvetica"/>
        </w:rPr>
      </w:pPr>
      <w:r w:rsidRPr="00487C1B">
        <w:rPr>
          <w:rFonts w:ascii="Bookman Old Style" w:hAnsi="Bookman Old Style" w:cs="Helvetica"/>
        </w:rPr>
        <w:t xml:space="preserve">По оценка на Българската стопанска камара през 2016 година </w:t>
      </w:r>
      <w:r w:rsidRPr="00487C1B">
        <w:rPr>
          <w:rFonts w:ascii="Bookman Old Style" w:hAnsi="Bookman Old Style" w:cs="Helvetica"/>
          <w:bCs/>
          <w:iCs/>
        </w:rPr>
        <w:t>здравеопазването се намира в критично състояние.</w:t>
      </w:r>
      <w:r w:rsidRPr="00487C1B">
        <w:rPr>
          <w:rFonts w:ascii="Bookman Old Style" w:hAnsi="Bookman Old Style" w:cs="Helvetica"/>
        </w:rPr>
        <w:t xml:space="preserve"> Системата не работи ефективно, липсва държавна политика, която да осигури ново отношение към здравето на хората, което да мотивира и осигурява високо качество на живот. БСК отбелязва, че липсва концепция за радикални промени в системата на здравеопазването, която да обединява усилията на държавата, всички заинтересовани страни и населението.</w:t>
      </w:r>
    </w:p>
    <w:p w:rsidR="00487C1B" w:rsidRPr="00487C1B" w:rsidRDefault="00487C1B" w:rsidP="00487C1B">
      <w:pPr>
        <w:spacing w:after="150"/>
        <w:ind w:left="-284" w:right="-567"/>
        <w:jc w:val="both"/>
        <w:rPr>
          <w:rFonts w:ascii="Bookman Old Style" w:hAnsi="Bookman Old Style" w:cs="Helvetica"/>
        </w:rPr>
      </w:pPr>
      <w:r w:rsidRPr="00487C1B">
        <w:rPr>
          <w:rFonts w:ascii="Bookman Old Style" w:hAnsi="Bookman Old Style" w:cs="Helvetica"/>
          <w:bCs/>
          <w:iCs/>
        </w:rPr>
        <w:t>Проблемите, свързани с опазването на здравето на населението, не са водещ приоритет на обществото.</w:t>
      </w:r>
      <w:r w:rsidRPr="00487C1B">
        <w:rPr>
          <w:rFonts w:ascii="Bookman Old Style" w:hAnsi="Bookman Old Style" w:cs="Helvetica"/>
        </w:rPr>
        <w:t xml:space="preserve"> Тежките и задълбочаващи се демографски процеси и особено продължаваща емиграция поставят в особена острота този проблем. Системата е силно бюрократизирана. Корупцията в системата на здравеопазване е много висока. Не се осигурява реален и равен достъп до качествено здравеопазване на почти една-трета от българите. Осигурителната система е силно деформирана и натоварена с несвойствени функции, нейното управление е одържавено. Националната здравноосигурителна каса (НЗОК) се е превърнала от здравна каса, обслужваща осигурените лица, в орган, който финансира медицинското обслужване на цялото население, без оглед на осигурителния му принос.</w:t>
      </w:r>
    </w:p>
    <w:p w:rsidR="00487C1B" w:rsidRPr="00487C1B" w:rsidRDefault="00487C1B" w:rsidP="00487C1B">
      <w:pPr>
        <w:spacing w:after="150"/>
        <w:ind w:left="-284" w:right="-567"/>
        <w:jc w:val="both"/>
        <w:rPr>
          <w:rFonts w:ascii="Bookman Old Style" w:hAnsi="Bookman Old Style" w:cs="Helvetica"/>
        </w:rPr>
      </w:pPr>
      <w:r w:rsidRPr="00487C1B">
        <w:rPr>
          <w:rFonts w:ascii="Bookman Old Style" w:hAnsi="Bookman Old Style" w:cs="Helvetica"/>
          <w:b/>
          <w:bCs/>
        </w:rPr>
        <w:t>Основни проблеми в здравеопазването:</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t>Публичните разходи за здравеопазване като дял от БВП са около 4 на сто, при средно 7 на сто за страните в ЕС.</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t>Продължава практиката размерът на здравноосигурителните вноски за осигуряваните от държавата лица да не съответства на разходите, които се правят за тяхното здравно обслужване.</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t>Налице е свръхконцентрация на финансирането на болничната помощ. В резултат на това се задълбочават диспропорциите в разпределението на средствата за болнична помощ по региони и, оттам – в качеството на медицинското обслужване в тях.</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t>Липсва прозрачност в дейността на здравната система. Няма практика да се представят анализи и информация за извършените разходи за здравното обслужване на различните групи осигурени лица, за приоритетите и възникналите проблеми в медицинското обслужване и резултатите от него.</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lastRenderedPageBreak/>
        <w:t>Забавя се въвеждането на електронното здравеопазване като решаващ фактор за подобряване на ефективността на здравната система, за осигуряване на по-голяма прозрачност в дейността й, за повишаване на качеството и контрола върху оказваните медицински услуги.</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t>Не е разработена държавна политика и конкретни действия за намаляване на броя на здравно неосигурените лица.</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t>Липсва дългосрочна стратегия за медицинска помощ.</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t>Управлението на НЗОК не съответства на публичния характер на институцията – то фактически е одържавено.</w:t>
      </w:r>
    </w:p>
    <w:p w:rsidR="00487C1B" w:rsidRPr="00487C1B" w:rsidRDefault="00487C1B" w:rsidP="00487C1B">
      <w:pPr>
        <w:numPr>
          <w:ilvl w:val="0"/>
          <w:numId w:val="21"/>
        </w:numPr>
        <w:spacing w:before="100" w:beforeAutospacing="1" w:after="100" w:afterAutospacing="1"/>
        <w:ind w:left="-284" w:right="-567"/>
        <w:jc w:val="both"/>
        <w:rPr>
          <w:rFonts w:ascii="Bookman Old Style" w:hAnsi="Bookman Old Style" w:cs="Helvetica"/>
        </w:rPr>
      </w:pPr>
      <w:r w:rsidRPr="00487C1B">
        <w:rPr>
          <w:rFonts w:ascii="Bookman Old Style" w:hAnsi="Bookman Old Style" w:cs="Helvetica"/>
        </w:rPr>
        <w:t>Настъпващата бюрокрация в дейността води до ангажирането на огромен човешки ресурс за администриране на дейността на НЗОК.</w:t>
      </w:r>
    </w:p>
    <w:p w:rsidR="00487C1B" w:rsidRPr="00487C1B" w:rsidRDefault="00487C1B" w:rsidP="00487C1B">
      <w:pPr>
        <w:shd w:val="clear" w:color="auto" w:fill="FFFFFF"/>
        <w:ind w:left="-284" w:right="-567"/>
        <w:rPr>
          <w:rFonts w:ascii="Bookman Old Style" w:hAnsi="Bookman Old Style" w:cs="Helvetica"/>
        </w:rPr>
      </w:pPr>
      <w:r w:rsidRPr="00487C1B">
        <w:rPr>
          <w:rFonts w:ascii="Bookman Old Style" w:hAnsi="Bookman Old Style" w:cs="Helvetica"/>
          <w:bdr w:val="none" w:sz="0" w:space="0" w:color="auto" w:frame="1"/>
        </w:rPr>
        <w:t>Протичащите в страната  през последните години  процесите на реформи в здравеопазването се влияеха от множество фрагментарни, конюнктурни и неефективни решения, което доведе до множество негативни социални и икономически последици. До последици, които съществено се разминават не само с първоначалните очаквания на болшинството от българския народ, но и с политиките и практиките във водещите страни членки на ЕС. В областта на здравеопазването те доведоха до такива негативни последици и процеси като : бърза комерсиализация на системата</w:t>
      </w:r>
      <w:r w:rsidRPr="00487C1B">
        <w:rPr>
          <w:rFonts w:ascii="Bookman Old Style" w:hAnsi="Bookman Old Style" w:cs="Helvetica"/>
          <w:bCs/>
        </w:rPr>
        <w:t xml:space="preserve"> и ограничен достъп на значителна част от населението и най-вече на ниско доходните групи от него до необходимите му здравни услуги и общо недоволство – както от страна на ИМП, така и на пациентите и здравно осигурените лица</w:t>
      </w:r>
      <w:r w:rsidRPr="00487C1B">
        <w:rPr>
          <w:rFonts w:ascii="Bookman Old Style" w:hAnsi="Bookman Old Style" w:cs="Helvetica"/>
          <w:bdr w:val="none" w:sz="0" w:space="0" w:color="auto" w:frame="1"/>
        </w:rPr>
        <w:t>.</w:t>
      </w:r>
    </w:p>
    <w:p w:rsidR="00487C1B" w:rsidRPr="00487C1B" w:rsidRDefault="00487C1B" w:rsidP="00487C1B">
      <w:pPr>
        <w:shd w:val="clear" w:color="auto" w:fill="FFFFFF"/>
        <w:ind w:left="-284" w:right="-567"/>
        <w:rPr>
          <w:rFonts w:ascii="Bookman Old Style" w:hAnsi="Bookman Old Style" w:cs="Helvetica"/>
        </w:rPr>
      </w:pPr>
      <w:r w:rsidRPr="00487C1B">
        <w:rPr>
          <w:rFonts w:ascii="Bookman Old Style" w:hAnsi="Bookman Old Style" w:cs="Helvetica"/>
          <w:bCs/>
        </w:rPr>
        <w:t xml:space="preserve">Запазващия се </w:t>
      </w:r>
      <w:r w:rsidRPr="00487C1B">
        <w:rPr>
          <w:rFonts w:ascii="Bookman Old Style" w:hAnsi="Bookman Old Style" w:cs="Helvetica"/>
          <w:bdr w:val="none" w:sz="0" w:space="0" w:color="auto" w:frame="1"/>
        </w:rPr>
        <w:t xml:space="preserve"> </w:t>
      </w:r>
      <w:r w:rsidRPr="00487C1B">
        <w:rPr>
          <w:rFonts w:ascii="Bookman Old Style" w:hAnsi="Bookman Old Style" w:cs="Helvetica"/>
          <w:bCs/>
        </w:rPr>
        <w:t>доминиращ</w:t>
      </w:r>
      <w:r w:rsidRPr="00487C1B">
        <w:rPr>
          <w:rFonts w:ascii="Bookman Old Style" w:hAnsi="Bookman Old Style" w:cs="Helvetica"/>
          <w:bdr w:val="none" w:sz="0" w:space="0" w:color="auto" w:frame="1"/>
        </w:rPr>
        <w:t xml:space="preserve"> </w:t>
      </w:r>
      <w:r w:rsidRPr="00487C1B">
        <w:rPr>
          <w:rFonts w:ascii="Bookman Old Style" w:hAnsi="Bookman Old Style" w:cs="Helvetica"/>
          <w:bCs/>
        </w:rPr>
        <w:t>фрагментарен и конюнктурен подход</w:t>
      </w:r>
      <w:r w:rsidRPr="00487C1B">
        <w:rPr>
          <w:rFonts w:ascii="Bookman Old Style" w:hAnsi="Bookman Old Style" w:cs="Helvetica"/>
          <w:bdr w:val="none" w:sz="0" w:space="0" w:color="auto" w:frame="1"/>
        </w:rPr>
        <w:t xml:space="preserve"> към проблемите на  здравеопазването, изисква постоянно реформиране на системата. </w:t>
      </w:r>
    </w:p>
    <w:p w:rsidR="00487C1B" w:rsidRPr="00487C1B" w:rsidRDefault="00487C1B" w:rsidP="00487C1B">
      <w:pPr>
        <w:shd w:val="clear" w:color="auto" w:fill="FFFFFF"/>
        <w:ind w:left="-284" w:right="-567"/>
        <w:rPr>
          <w:rFonts w:ascii="Bookman Old Style" w:hAnsi="Bookman Old Style" w:cs="Helvetica"/>
          <w:bCs/>
        </w:rPr>
      </w:pPr>
      <w:r w:rsidRPr="00487C1B">
        <w:rPr>
          <w:rFonts w:ascii="Bookman Old Style" w:hAnsi="Bookman Old Style" w:cs="Helvetica"/>
          <w:bCs/>
        </w:rPr>
        <w:t>През 2016 година:</w:t>
      </w:r>
    </w:p>
    <w:p w:rsidR="00487C1B" w:rsidRPr="00487C1B" w:rsidRDefault="00487C1B" w:rsidP="00487C1B">
      <w:pPr>
        <w:numPr>
          <w:ilvl w:val="0"/>
          <w:numId w:val="20"/>
        </w:numPr>
        <w:shd w:val="clear" w:color="auto" w:fill="FFFFFF"/>
        <w:ind w:left="-284" w:right="-567" w:firstLine="0"/>
        <w:rPr>
          <w:rFonts w:ascii="Bookman Old Style" w:hAnsi="Bookman Old Style" w:cs="Helvetica"/>
        </w:rPr>
      </w:pPr>
      <w:r w:rsidRPr="00487C1B">
        <w:rPr>
          <w:rFonts w:ascii="Bookman Old Style" w:hAnsi="Bookman Old Style" w:cs="Helvetica"/>
          <w:bdr w:val="none" w:sz="0" w:space="0" w:color="auto" w:frame="1"/>
        </w:rPr>
        <w:t>Не е намерен верния баланс между интересите на всички участници и пряко заинтересовани  лица и групи, в т.ч. между интересите на ИМП, от една страна,  и тези на здравно осигурените лица и  пациентите, от друга страна; или между частния и обществения  интерес и т.н.</w:t>
      </w:r>
    </w:p>
    <w:p w:rsidR="00487C1B" w:rsidRPr="00487C1B" w:rsidRDefault="00487C1B" w:rsidP="00487C1B">
      <w:pPr>
        <w:numPr>
          <w:ilvl w:val="0"/>
          <w:numId w:val="20"/>
        </w:numPr>
        <w:tabs>
          <w:tab w:val="left" w:pos="0"/>
        </w:tabs>
        <w:ind w:left="-284" w:right="-567" w:firstLine="0"/>
        <w:rPr>
          <w:rFonts w:ascii="Bookman Old Style" w:hAnsi="Bookman Old Style"/>
        </w:rPr>
      </w:pPr>
      <w:r w:rsidRPr="00487C1B">
        <w:rPr>
          <w:rFonts w:ascii="Bookman Old Style" w:hAnsi="Bookman Old Style"/>
        </w:rPr>
        <w:t xml:space="preserve"> Работи се отново в система на „бюджетно здравеопазване”, само че със свръхвисоки изисквания за задължителен брой лекари, необходим брой изследвания, високи изисквания по отношение на задължителната  медицинска апаратура, престой в лечебното заведение, пролежани леглодни,  медикаменти и ниски бюджети, неосигуряващи нормалното функциониране на лечебните заведения.</w:t>
      </w:r>
    </w:p>
    <w:p w:rsidR="00487C1B" w:rsidRPr="00487C1B" w:rsidRDefault="00487C1B" w:rsidP="00487C1B">
      <w:pPr>
        <w:ind w:left="-284" w:right="-567"/>
        <w:rPr>
          <w:rFonts w:ascii="Bookman Old Style" w:hAnsi="Bookman Old Style"/>
          <w:bCs/>
          <w:color w:val="000000"/>
        </w:rPr>
      </w:pPr>
      <w:r w:rsidRPr="00487C1B">
        <w:rPr>
          <w:rFonts w:ascii="Bookman Old Style" w:hAnsi="Bookman Old Style"/>
        </w:rPr>
        <w:t xml:space="preserve">Допълнителното лимитиране на дейността през 2016 година беше наложено и чрез </w:t>
      </w:r>
      <w:r w:rsidRPr="00487C1B">
        <w:rPr>
          <w:rFonts w:ascii="Bookman Old Style" w:eastAsia="Calibri" w:hAnsi="Bookman Old Style"/>
          <w:bCs/>
          <w:color w:val="000000"/>
        </w:rPr>
        <w:t>приетата Национална здравна карта</w:t>
      </w:r>
      <w:r w:rsidRPr="00487C1B">
        <w:rPr>
          <w:rFonts w:ascii="Bookman Old Style" w:hAnsi="Bookman Old Style"/>
          <w:bCs/>
          <w:color w:val="000000"/>
        </w:rPr>
        <w:t xml:space="preserve">, която </w:t>
      </w:r>
      <w:r w:rsidRPr="00487C1B">
        <w:rPr>
          <w:rFonts w:ascii="Bookman Old Style" w:eastAsia="Calibri" w:hAnsi="Bookman Old Style"/>
          <w:bCs/>
          <w:color w:val="000000"/>
        </w:rPr>
        <w:t>определ</w:t>
      </w:r>
      <w:r w:rsidRPr="00487C1B">
        <w:rPr>
          <w:rFonts w:ascii="Bookman Old Style" w:hAnsi="Bookman Old Style"/>
          <w:bCs/>
          <w:color w:val="000000"/>
        </w:rPr>
        <w:t>и</w:t>
      </w:r>
      <w:r w:rsidRPr="00487C1B">
        <w:rPr>
          <w:rFonts w:ascii="Bookman Old Style" w:eastAsia="Calibri" w:hAnsi="Bookman Old Style"/>
          <w:bCs/>
          <w:color w:val="000000"/>
        </w:rPr>
        <w:t xml:space="preserve">  броя на  леглата за  лечебното  заведение, на база на ко</w:t>
      </w:r>
      <w:r w:rsidRPr="00487C1B">
        <w:rPr>
          <w:rFonts w:ascii="Bookman Old Style" w:hAnsi="Bookman Old Style"/>
          <w:bCs/>
          <w:color w:val="000000"/>
        </w:rPr>
        <w:t>я</w:t>
      </w:r>
      <w:r w:rsidRPr="00487C1B">
        <w:rPr>
          <w:rFonts w:ascii="Bookman Old Style" w:eastAsia="Calibri" w:hAnsi="Bookman Old Style"/>
          <w:bCs/>
          <w:color w:val="000000"/>
        </w:rPr>
        <w:t>то  се извършва</w:t>
      </w:r>
      <w:r w:rsidRPr="00487C1B">
        <w:rPr>
          <w:rFonts w:ascii="Bookman Old Style" w:hAnsi="Bookman Old Style"/>
          <w:bCs/>
          <w:color w:val="000000"/>
        </w:rPr>
        <w:t xml:space="preserve">ше </w:t>
      </w:r>
      <w:r w:rsidRPr="00487C1B">
        <w:rPr>
          <w:rFonts w:ascii="Bookman Old Style" w:eastAsia="Calibri" w:hAnsi="Bookman Old Style"/>
          <w:bCs/>
          <w:color w:val="000000"/>
        </w:rPr>
        <w:t xml:space="preserve"> и </w:t>
      </w:r>
      <w:r w:rsidRPr="00487C1B">
        <w:rPr>
          <w:rFonts w:ascii="Bookman Old Style" w:hAnsi="Bookman Old Style"/>
          <w:bCs/>
          <w:color w:val="000000"/>
        </w:rPr>
        <w:t>съответното</w:t>
      </w:r>
      <w:r w:rsidRPr="00487C1B">
        <w:rPr>
          <w:rFonts w:ascii="Bookman Old Style" w:eastAsia="Calibri" w:hAnsi="Bookman Old Style"/>
          <w:bCs/>
          <w:color w:val="000000"/>
        </w:rPr>
        <w:t xml:space="preserve"> финансиране</w:t>
      </w:r>
      <w:r w:rsidRPr="00487C1B">
        <w:rPr>
          <w:rFonts w:ascii="Bookman Old Style" w:hAnsi="Bookman Old Style"/>
          <w:bCs/>
          <w:color w:val="000000"/>
        </w:rPr>
        <w:t xml:space="preserve">. </w:t>
      </w:r>
    </w:p>
    <w:p w:rsidR="00487C1B" w:rsidRPr="00487C1B" w:rsidRDefault="00487C1B" w:rsidP="00487C1B">
      <w:pPr>
        <w:pStyle w:val="ae"/>
        <w:spacing w:after="0"/>
        <w:ind w:left="-284" w:right="-567"/>
        <w:jc w:val="left"/>
        <w:rPr>
          <w:rFonts w:ascii="Bookman Old Style" w:hAnsi="Bookman Old Style" w:cs="Arial"/>
        </w:rPr>
      </w:pPr>
      <w:r w:rsidRPr="00487C1B">
        <w:rPr>
          <w:rStyle w:val="ad"/>
          <w:rFonts w:ascii="Bookman Old Style" w:hAnsi="Bookman Old Style" w:cs="Arial"/>
        </w:rPr>
        <w:t>Болничните легла станаха тясно профилирани</w:t>
      </w:r>
      <w:r w:rsidRPr="00487C1B">
        <w:rPr>
          <w:rStyle w:val="ad"/>
          <w:rFonts w:ascii="Bookman Old Style" w:hAnsi="Bookman Old Style" w:cs="Arial"/>
          <w:lang w:val="en-US"/>
        </w:rPr>
        <w:t>, което означава, че бр</w:t>
      </w:r>
      <w:r w:rsidRPr="00487C1B">
        <w:rPr>
          <w:rStyle w:val="ad"/>
          <w:rFonts w:ascii="Bookman Old Style" w:hAnsi="Bookman Old Style" w:cs="Arial"/>
        </w:rPr>
        <w:t xml:space="preserve">оя на </w:t>
      </w:r>
      <w:r w:rsidRPr="00487C1B">
        <w:rPr>
          <w:rStyle w:val="ad"/>
          <w:rFonts w:ascii="Bookman Old Style" w:hAnsi="Bookman Old Style" w:cs="Arial"/>
          <w:lang w:val="en-US"/>
        </w:rPr>
        <w:t xml:space="preserve"> финансираните легла е определен </w:t>
      </w:r>
      <w:r w:rsidRPr="00487C1B">
        <w:rPr>
          <w:rStyle w:val="ad"/>
          <w:rFonts w:ascii="Bookman Old Style" w:hAnsi="Bookman Old Style" w:cs="Arial"/>
        </w:rPr>
        <w:t xml:space="preserve">по конкретни медицински специалности. </w:t>
      </w:r>
      <w:r w:rsidRPr="00487C1B">
        <w:rPr>
          <w:rFonts w:ascii="Bookman Old Style" w:hAnsi="Bookman Old Style" w:cs="Arial"/>
        </w:rPr>
        <w:t xml:space="preserve">В противен случай НЗОК не финансира/не заплаща  лечението. </w:t>
      </w:r>
    </w:p>
    <w:p w:rsidR="00487C1B" w:rsidRPr="00487C1B" w:rsidRDefault="00487C1B" w:rsidP="00487C1B">
      <w:pPr>
        <w:pStyle w:val="a9"/>
        <w:numPr>
          <w:ilvl w:val="0"/>
          <w:numId w:val="23"/>
        </w:numPr>
        <w:spacing w:after="0" w:line="240" w:lineRule="auto"/>
        <w:ind w:left="-284" w:right="-567" w:firstLine="0"/>
        <w:rPr>
          <w:rFonts w:ascii="Bookman Old Style" w:hAnsi="Bookman Old Style"/>
          <w:sz w:val="24"/>
          <w:szCs w:val="24"/>
        </w:rPr>
      </w:pPr>
      <w:r w:rsidRPr="00487C1B">
        <w:rPr>
          <w:rFonts w:ascii="Bookman Old Style" w:hAnsi="Bookman Old Style"/>
          <w:w w:val="107"/>
          <w:sz w:val="24"/>
          <w:szCs w:val="24"/>
        </w:rPr>
        <w:t xml:space="preserve">Цените на клиничните пътеки останаха същите. </w:t>
      </w:r>
    </w:p>
    <w:p w:rsidR="00487C1B" w:rsidRPr="00487C1B" w:rsidRDefault="00487C1B" w:rsidP="00487C1B">
      <w:pPr>
        <w:pStyle w:val="a9"/>
        <w:spacing w:after="0" w:line="240" w:lineRule="auto"/>
        <w:ind w:left="-284" w:right="-567"/>
        <w:rPr>
          <w:rFonts w:ascii="Bookman Old Style" w:hAnsi="Bookman Old Style"/>
          <w:sz w:val="24"/>
          <w:szCs w:val="24"/>
        </w:rPr>
      </w:pPr>
      <w:r w:rsidRPr="00487C1B">
        <w:rPr>
          <w:rFonts w:ascii="Bookman Old Style" w:hAnsi="Bookman Old Style"/>
          <w:sz w:val="24"/>
          <w:szCs w:val="24"/>
        </w:rPr>
        <w:t xml:space="preserve">Цените  на клиничните пътеки в по-голяма си част са от 2007 година, като през 2011 и 2012 година, независимо от протичащите инфлационни  процеси, ежегодния ръст на минималната работна заплата и осигурителните прагове, те бяха намалени, предимно на най-масовите пътеки, които се работят в общинските болници.   Това доведе до ежегодна  загуба на приходи  на общинските болници при  равни други  условия. </w:t>
      </w:r>
    </w:p>
    <w:p w:rsidR="00487C1B" w:rsidRPr="00487C1B" w:rsidRDefault="00487C1B" w:rsidP="00487C1B">
      <w:pPr>
        <w:numPr>
          <w:ilvl w:val="0"/>
          <w:numId w:val="20"/>
        </w:numPr>
        <w:shd w:val="clear" w:color="auto" w:fill="FFFFFF"/>
        <w:ind w:left="-284" w:right="-567" w:firstLine="0"/>
        <w:rPr>
          <w:rFonts w:ascii="Bookman Old Style" w:hAnsi="Bookman Old Style" w:cs="Helvetica"/>
          <w:bCs/>
        </w:rPr>
      </w:pPr>
      <w:r w:rsidRPr="00487C1B">
        <w:rPr>
          <w:rFonts w:ascii="Bookman Old Style" w:hAnsi="Bookman Old Style" w:cs="Helvetica"/>
          <w:bCs/>
        </w:rPr>
        <w:lastRenderedPageBreak/>
        <w:t>Наблюдава се доминирането на</w:t>
      </w:r>
      <w:r w:rsidRPr="00487C1B">
        <w:rPr>
          <w:rFonts w:ascii="Bookman Old Style" w:hAnsi="Bookman Old Style" w:cs="Helvetica"/>
          <w:bdr w:val="none" w:sz="0" w:space="0" w:color="auto" w:frame="1"/>
        </w:rPr>
        <w:t xml:space="preserve"> </w:t>
      </w:r>
      <w:r w:rsidRPr="00487C1B">
        <w:rPr>
          <w:rFonts w:ascii="Bookman Old Style" w:hAnsi="Bookman Old Style" w:cs="Helvetica"/>
          <w:bCs/>
        </w:rPr>
        <w:t>корпоративните интереси на производителите и доставчиците на лекарства и медицински изделия</w:t>
      </w:r>
      <w:r w:rsidRPr="00487C1B">
        <w:rPr>
          <w:rFonts w:ascii="Bookman Old Style" w:hAnsi="Bookman Old Style" w:cs="Helvetica"/>
          <w:bdr w:val="none" w:sz="0" w:space="0" w:color="auto" w:frame="1"/>
        </w:rPr>
        <w:t xml:space="preserve">  </w:t>
      </w:r>
      <w:r w:rsidRPr="00487C1B">
        <w:rPr>
          <w:rFonts w:ascii="Bookman Old Style" w:hAnsi="Bookman Old Style" w:cs="Helvetica"/>
          <w:bCs/>
        </w:rPr>
        <w:t xml:space="preserve"> в системата на здравеопазването.</w:t>
      </w:r>
    </w:p>
    <w:p w:rsidR="00487C1B" w:rsidRPr="00487C1B" w:rsidRDefault="00487C1B" w:rsidP="00487C1B">
      <w:pPr>
        <w:numPr>
          <w:ilvl w:val="0"/>
          <w:numId w:val="20"/>
        </w:numPr>
        <w:shd w:val="clear" w:color="auto" w:fill="FFFFFF"/>
        <w:ind w:left="-284" w:right="-567" w:firstLine="0"/>
        <w:rPr>
          <w:rFonts w:ascii="Bookman Old Style" w:hAnsi="Bookman Old Style"/>
        </w:rPr>
      </w:pPr>
      <w:r w:rsidRPr="00487C1B">
        <w:rPr>
          <w:rFonts w:ascii="Bookman Old Style" w:hAnsi="Bookman Old Style" w:cs="Helvetica"/>
          <w:bCs/>
        </w:rPr>
        <w:t>Въведената система за пръстова автентификация само увеличи проблемите в лечебното заведение:</w:t>
      </w:r>
    </w:p>
    <w:p w:rsidR="00487C1B" w:rsidRPr="00487C1B" w:rsidRDefault="00487C1B" w:rsidP="00487C1B">
      <w:pPr>
        <w:pStyle w:val="a9"/>
        <w:numPr>
          <w:ilvl w:val="0"/>
          <w:numId w:val="22"/>
        </w:numPr>
        <w:spacing w:after="0" w:line="240" w:lineRule="auto"/>
        <w:ind w:left="-284" w:right="-567" w:firstLine="0"/>
        <w:rPr>
          <w:rFonts w:ascii="Bookman Old Style" w:hAnsi="Bookman Old Style" w:cs="Helvetica"/>
          <w:sz w:val="24"/>
          <w:szCs w:val="24"/>
        </w:rPr>
      </w:pPr>
      <w:r w:rsidRPr="00487C1B">
        <w:rPr>
          <w:rFonts w:ascii="Bookman Old Style" w:hAnsi="Bookman Old Style" w:cs="Helvetica"/>
          <w:sz w:val="24"/>
          <w:szCs w:val="24"/>
        </w:rPr>
        <w:t xml:space="preserve">Трудно се взема пръстовия отпечатък, особено на пациенти от малцинствени групи и възрастни хора. Налага се многократно да се прибягва към вземането на отпечатъка, което води до изнервянето както на пациента, така и на оператора. </w:t>
      </w:r>
    </w:p>
    <w:p w:rsidR="00487C1B" w:rsidRPr="00487C1B" w:rsidRDefault="00487C1B" w:rsidP="00487C1B">
      <w:pPr>
        <w:pStyle w:val="a9"/>
        <w:numPr>
          <w:ilvl w:val="0"/>
          <w:numId w:val="22"/>
        </w:numPr>
        <w:spacing w:after="0" w:line="240" w:lineRule="auto"/>
        <w:ind w:left="-284" w:right="-567" w:firstLine="0"/>
        <w:rPr>
          <w:rFonts w:ascii="Bookman Old Style" w:hAnsi="Bookman Old Style" w:cs="Helvetica"/>
          <w:sz w:val="24"/>
          <w:szCs w:val="24"/>
        </w:rPr>
      </w:pPr>
      <w:r w:rsidRPr="00487C1B">
        <w:rPr>
          <w:rFonts w:ascii="Bookman Old Style" w:hAnsi="Bookman Old Style"/>
          <w:sz w:val="24"/>
          <w:szCs w:val="24"/>
        </w:rPr>
        <w:t>Постоянно</w:t>
      </w:r>
      <w:r w:rsidRPr="00487C1B">
        <w:rPr>
          <w:rFonts w:ascii="Bookman Old Style" w:hAnsi="Bookman Old Style" w:cs="Helvetica"/>
          <w:sz w:val="24"/>
          <w:szCs w:val="24"/>
        </w:rPr>
        <w:t xml:space="preserve"> прекъсва работата на  Регистрационната система за здравноосигурителни събития, което се обяснява или с препълване на дисковите пространства или с някакви други проблеми на системата. </w:t>
      </w:r>
    </w:p>
    <w:p w:rsidR="00487C1B" w:rsidRPr="00487C1B" w:rsidRDefault="00487C1B" w:rsidP="00487C1B">
      <w:pPr>
        <w:pStyle w:val="a9"/>
        <w:numPr>
          <w:ilvl w:val="0"/>
          <w:numId w:val="22"/>
        </w:numPr>
        <w:spacing w:after="0" w:line="240" w:lineRule="auto"/>
        <w:ind w:left="-284" w:right="-567" w:firstLine="0"/>
        <w:rPr>
          <w:rFonts w:ascii="Bookman Old Style" w:hAnsi="Bookman Old Style" w:cs="Helvetica"/>
          <w:sz w:val="24"/>
          <w:szCs w:val="24"/>
        </w:rPr>
      </w:pPr>
      <w:r w:rsidRPr="00487C1B">
        <w:rPr>
          <w:rFonts w:ascii="Bookman Old Style" w:hAnsi="Bookman Old Style" w:cs="Helvetica"/>
          <w:sz w:val="24"/>
          <w:szCs w:val="24"/>
        </w:rPr>
        <w:t>Нараства заплаха от незаплащане на дейността, поради неправилно според НЗОК регистриране на събитията, тъй като има голяма вероятност оператора след многократни прекъсвания на системата да пропусне регистрирането на някое от събитията .</w:t>
      </w:r>
    </w:p>
    <w:p w:rsidR="00B62ABD" w:rsidRPr="00487C1B" w:rsidRDefault="00487C1B" w:rsidP="00487C1B">
      <w:pPr>
        <w:ind w:left="-284" w:right="-567" w:firstLine="283"/>
        <w:rPr>
          <w:rFonts w:ascii="Bookman Old Style" w:hAnsi="Bookman Old Style" w:cs="Arial"/>
        </w:rPr>
      </w:pPr>
      <w:r w:rsidRPr="00487C1B">
        <w:rPr>
          <w:rFonts w:ascii="Bookman Old Style" w:hAnsi="Bookman Old Style" w:cs="Helvetica"/>
        </w:rPr>
        <w:t>Пред регистратура ежедневно възникват конфликтни ситуации и е абсолютно обяснимо  нарастване на  агресия на пациентите, принудени да чакат по опашки или по пет-шест пъти да им се вземат  пръстови отпечатъци</w:t>
      </w:r>
    </w:p>
    <w:p w:rsidR="00B76C90" w:rsidRPr="00487C1B" w:rsidRDefault="00B76C90" w:rsidP="00487C1B">
      <w:pPr>
        <w:pStyle w:val="a9"/>
        <w:numPr>
          <w:ilvl w:val="0"/>
          <w:numId w:val="22"/>
        </w:numPr>
        <w:tabs>
          <w:tab w:val="left" w:pos="-284"/>
        </w:tabs>
        <w:suppressAutoHyphens/>
        <w:spacing w:before="240"/>
        <w:ind w:left="-284" w:right="-567" w:firstLine="0"/>
        <w:rPr>
          <w:rFonts w:ascii="Bookman Old Style" w:hAnsi="Bookman Old Style" w:cs="Arial"/>
          <w:b/>
          <w:lang w:eastAsia="ar-SA"/>
        </w:rPr>
      </w:pPr>
      <w:r w:rsidRPr="00487C1B">
        <w:rPr>
          <w:rFonts w:ascii="Bookman Old Style" w:hAnsi="Bookman Old Style" w:cs="Arial"/>
          <w:b/>
          <w:lang w:eastAsia="ar-SA"/>
        </w:rPr>
        <w:t>Бележки по счетоводния баланс</w:t>
      </w:r>
    </w:p>
    <w:p w:rsidR="00B76C90" w:rsidRPr="00487C1B" w:rsidRDefault="00B76C90" w:rsidP="00487C1B">
      <w:pPr>
        <w:spacing w:before="240"/>
        <w:ind w:left="-284" w:right="-567"/>
        <w:rPr>
          <w:rFonts w:ascii="Bookman Old Style" w:hAnsi="Bookman Old Style" w:cs="Arial"/>
          <w:b/>
          <w:lang w:eastAsia="ar-SA"/>
        </w:rPr>
      </w:pPr>
      <w:r w:rsidRPr="00487C1B">
        <w:rPr>
          <w:rFonts w:ascii="Bookman Old Style" w:hAnsi="Bookman Old Style" w:cs="Arial"/>
          <w:b/>
          <w:lang w:eastAsia="ar-SA"/>
        </w:rPr>
        <w:t>Бележка № 1</w:t>
      </w:r>
    </w:p>
    <w:p w:rsidR="00B76C90" w:rsidRPr="00487C1B" w:rsidRDefault="00B76C90" w:rsidP="00487C1B">
      <w:pPr>
        <w:pStyle w:val="a3"/>
        <w:spacing w:before="240"/>
        <w:ind w:left="-284" w:right="-567" w:firstLine="0"/>
        <w:jc w:val="left"/>
        <w:rPr>
          <w:rFonts w:ascii="Bookman Old Style" w:hAnsi="Bookman Old Style" w:cs="Arial"/>
          <w:sz w:val="24"/>
          <w:szCs w:val="24"/>
        </w:rPr>
      </w:pPr>
      <w:r w:rsidRPr="00487C1B">
        <w:rPr>
          <w:rFonts w:ascii="Bookman Old Style" w:hAnsi="Bookman Old Style" w:cs="Arial"/>
          <w:b/>
          <w:sz w:val="24"/>
          <w:szCs w:val="24"/>
        </w:rPr>
        <w:t>Съгласно СС 16 дълготрайните материални активи</w:t>
      </w:r>
      <w:r w:rsidRPr="00487C1B">
        <w:rPr>
          <w:rFonts w:ascii="Bookman Old Style" w:hAnsi="Bookman Old Style" w:cs="Arial"/>
          <w:sz w:val="24"/>
          <w:szCs w:val="24"/>
        </w:rPr>
        <w:t xml:space="preserve"> са представени в баланса по цена на придобиване, образувана от покупната им стойност и допълнителните разходи, извършени за привеждането на актива в работно състояние за предвидената му употреба, намалена с натрупаните амортизации.</w:t>
      </w:r>
    </w:p>
    <w:p w:rsidR="00B76C90" w:rsidRPr="00487C1B" w:rsidRDefault="00B76C90" w:rsidP="00487C1B">
      <w:pPr>
        <w:pStyle w:val="a3"/>
        <w:spacing w:before="240"/>
        <w:ind w:left="-284" w:right="-567" w:firstLine="0"/>
        <w:jc w:val="left"/>
        <w:rPr>
          <w:rFonts w:ascii="Bookman Old Style" w:hAnsi="Bookman Old Style" w:cs="Arial"/>
          <w:sz w:val="24"/>
          <w:szCs w:val="24"/>
        </w:rPr>
      </w:pPr>
      <w:r w:rsidRPr="00487C1B">
        <w:rPr>
          <w:rFonts w:ascii="Bookman Old Style" w:hAnsi="Bookman Old Style" w:cs="Arial"/>
          <w:sz w:val="24"/>
          <w:szCs w:val="24"/>
          <w:lang w:val="ru-RU"/>
        </w:rPr>
        <w:t xml:space="preserve"> </w:t>
      </w:r>
      <w:r w:rsidRPr="00487C1B">
        <w:rPr>
          <w:rFonts w:ascii="Bookman Old Style" w:hAnsi="Bookman Old Style" w:cs="Arial"/>
          <w:sz w:val="24"/>
          <w:szCs w:val="24"/>
        </w:rPr>
        <w:t>Дружеството е определило праг на същественост в размер на 700 лева,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 Съответните активи се завеждат задбалансово.</w:t>
      </w:r>
    </w:p>
    <w:p w:rsidR="00B76C90" w:rsidRPr="00487C1B" w:rsidRDefault="00B76C90" w:rsidP="00487C1B">
      <w:pPr>
        <w:pStyle w:val="a3"/>
        <w:spacing w:before="240"/>
        <w:ind w:left="-284" w:right="-567" w:firstLine="0"/>
        <w:jc w:val="left"/>
        <w:rPr>
          <w:rFonts w:ascii="Bookman Old Style" w:hAnsi="Bookman Old Style" w:cs="Arial"/>
          <w:sz w:val="24"/>
          <w:szCs w:val="24"/>
        </w:rPr>
      </w:pPr>
      <w:r w:rsidRPr="00487C1B">
        <w:rPr>
          <w:rFonts w:ascii="Bookman Old Style" w:hAnsi="Bookman Old Style" w:cs="Arial"/>
          <w:sz w:val="24"/>
          <w:szCs w:val="24"/>
        </w:rPr>
        <w:t>Дълготрайни нематериални активи са представени в баланса по цена на придобиване, образувана от покупната им стойност и допълнителните разходи, извършени за привеждането на актива в работно състояние за предвидената му употреба, намалена с натрупаните амортизации.</w:t>
      </w:r>
    </w:p>
    <w:p w:rsidR="00B76C90" w:rsidRPr="00487C1B" w:rsidRDefault="00B76C90" w:rsidP="00487C1B">
      <w:pPr>
        <w:pStyle w:val="a3"/>
        <w:spacing w:before="240"/>
        <w:ind w:left="-284" w:right="-567" w:firstLine="0"/>
        <w:jc w:val="left"/>
        <w:rPr>
          <w:rFonts w:ascii="Bookman Old Style" w:hAnsi="Bookman Old Style" w:cs="Arial"/>
          <w:sz w:val="24"/>
          <w:szCs w:val="24"/>
        </w:rPr>
      </w:pPr>
      <w:r w:rsidRPr="00487C1B">
        <w:rPr>
          <w:rFonts w:ascii="Bookman Old Style" w:hAnsi="Bookman Old Style" w:cs="Arial"/>
          <w:b/>
          <w:sz w:val="24"/>
          <w:szCs w:val="24"/>
        </w:rPr>
        <w:t>Обезценка на дълготрайни материални и нематериални активи</w:t>
      </w:r>
      <w:r w:rsidRPr="00487C1B">
        <w:rPr>
          <w:rFonts w:ascii="Bookman Old Style" w:hAnsi="Bookman Old Style" w:cs="Arial"/>
          <w:sz w:val="24"/>
          <w:szCs w:val="24"/>
        </w:rPr>
        <w:t>. Към 31.12.201</w:t>
      </w:r>
      <w:r w:rsidR="00E8019C" w:rsidRPr="00487C1B">
        <w:rPr>
          <w:rFonts w:ascii="Bookman Old Style" w:hAnsi="Bookman Old Style" w:cs="Arial"/>
          <w:sz w:val="24"/>
          <w:szCs w:val="24"/>
          <w:lang w:val="en-US"/>
        </w:rPr>
        <w:t>6</w:t>
      </w:r>
      <w:r w:rsidRPr="00487C1B">
        <w:rPr>
          <w:rFonts w:ascii="Bookman Old Style" w:hAnsi="Bookman Old Style" w:cs="Arial"/>
          <w:sz w:val="24"/>
          <w:szCs w:val="24"/>
        </w:rPr>
        <w:t xml:space="preserve"> г</w:t>
      </w:r>
      <w:r w:rsidR="00E8019C" w:rsidRPr="00487C1B">
        <w:rPr>
          <w:rFonts w:ascii="Bookman Old Style" w:hAnsi="Bookman Old Style" w:cs="Arial"/>
          <w:sz w:val="24"/>
          <w:szCs w:val="24"/>
        </w:rPr>
        <w:t>одина</w:t>
      </w:r>
      <w:r w:rsidRPr="00487C1B">
        <w:rPr>
          <w:rFonts w:ascii="Bookman Old Style" w:hAnsi="Bookman Old Style" w:cs="Arial"/>
          <w:sz w:val="24"/>
          <w:szCs w:val="24"/>
        </w:rPr>
        <w:t xml:space="preserve"> обезценка на същите не е извършена, поради липса на индикации за обезценка.</w:t>
      </w:r>
    </w:p>
    <w:p w:rsidR="00B76C90" w:rsidRPr="00487C1B" w:rsidRDefault="00B76C90" w:rsidP="00487C1B">
      <w:pPr>
        <w:pStyle w:val="a3"/>
        <w:spacing w:before="240"/>
        <w:ind w:left="-284" w:right="-567" w:firstLine="0"/>
        <w:jc w:val="left"/>
        <w:rPr>
          <w:rFonts w:ascii="Bookman Old Style" w:hAnsi="Bookman Old Style" w:cs="Arial"/>
          <w:sz w:val="24"/>
          <w:szCs w:val="24"/>
        </w:rPr>
      </w:pPr>
      <w:r w:rsidRPr="00487C1B">
        <w:rPr>
          <w:rFonts w:ascii="Bookman Old Style" w:hAnsi="Bookman Old Style" w:cs="Arial"/>
          <w:b/>
          <w:sz w:val="24"/>
          <w:szCs w:val="24"/>
        </w:rPr>
        <w:t xml:space="preserve">Амортизация на дълготрайните материални и нематериални активи. </w:t>
      </w:r>
      <w:r w:rsidRPr="00487C1B">
        <w:rPr>
          <w:rFonts w:ascii="Bookman Old Style" w:hAnsi="Bookman Old Style" w:cs="Arial"/>
          <w:sz w:val="24"/>
          <w:szCs w:val="24"/>
        </w:rPr>
        <w:t xml:space="preserve">Дружеството използва линеен метод на амортизация на дълготрайните материални активи. </w:t>
      </w:r>
    </w:p>
    <w:p w:rsidR="00B76C90" w:rsidRPr="00487C1B" w:rsidRDefault="00B76C90" w:rsidP="00487C1B">
      <w:pPr>
        <w:pStyle w:val="a3"/>
        <w:spacing w:after="120"/>
        <w:ind w:left="-284" w:right="-567" w:firstLine="0"/>
        <w:jc w:val="left"/>
        <w:rPr>
          <w:rFonts w:ascii="Bookman Old Style" w:hAnsi="Bookman Old Style" w:cs="Arial"/>
          <w:sz w:val="24"/>
          <w:szCs w:val="24"/>
        </w:rPr>
      </w:pPr>
      <w:r w:rsidRPr="00487C1B">
        <w:rPr>
          <w:rFonts w:ascii="Bookman Old Style" w:hAnsi="Bookman Old Style" w:cs="Arial"/>
          <w:sz w:val="24"/>
          <w:szCs w:val="24"/>
        </w:rPr>
        <w:t>През  201</w:t>
      </w:r>
      <w:r w:rsidR="00E8019C" w:rsidRPr="00487C1B">
        <w:rPr>
          <w:rFonts w:ascii="Bookman Old Style" w:hAnsi="Bookman Old Style" w:cs="Arial"/>
          <w:sz w:val="24"/>
          <w:szCs w:val="24"/>
        </w:rPr>
        <w:t>6</w:t>
      </w:r>
      <w:r w:rsidRPr="00487C1B">
        <w:rPr>
          <w:rFonts w:ascii="Bookman Old Style" w:hAnsi="Bookman Old Style" w:cs="Arial"/>
          <w:sz w:val="24"/>
          <w:szCs w:val="24"/>
        </w:rPr>
        <w:t xml:space="preserve"> г. за счетоводни и за данъчни цели са използвани следните амортизационни норми:</w:t>
      </w:r>
    </w:p>
    <w:p w:rsidR="00B76C90" w:rsidRPr="00487C1B" w:rsidRDefault="00B76C90" w:rsidP="00B76C90">
      <w:pPr>
        <w:pStyle w:val="a3"/>
        <w:numPr>
          <w:ilvl w:val="0"/>
          <w:numId w:val="1"/>
        </w:numPr>
        <w:tabs>
          <w:tab w:val="left" w:pos="1069"/>
          <w:tab w:val="left" w:pos="8591"/>
        </w:tabs>
        <w:spacing w:after="120"/>
        <w:ind w:left="-709" w:right="180" w:firstLine="425"/>
        <w:jc w:val="left"/>
        <w:rPr>
          <w:rFonts w:ascii="Bookman Old Style" w:hAnsi="Bookman Old Style" w:cs="Arial"/>
          <w:sz w:val="24"/>
          <w:szCs w:val="24"/>
        </w:rPr>
      </w:pPr>
      <w:r w:rsidRPr="00487C1B">
        <w:rPr>
          <w:rFonts w:ascii="Bookman Old Style" w:hAnsi="Bookman Old Style" w:cs="Arial"/>
          <w:sz w:val="24"/>
          <w:szCs w:val="24"/>
        </w:rPr>
        <w:t xml:space="preserve">Сгради ….................................................... 2,5-4 %                                                 </w:t>
      </w:r>
    </w:p>
    <w:p w:rsidR="00B76C90" w:rsidRPr="00487C1B" w:rsidRDefault="00B76C90" w:rsidP="00B76C90">
      <w:pPr>
        <w:pStyle w:val="a3"/>
        <w:numPr>
          <w:ilvl w:val="0"/>
          <w:numId w:val="1"/>
        </w:numPr>
        <w:tabs>
          <w:tab w:val="left" w:pos="1069"/>
          <w:tab w:val="left" w:pos="8591"/>
        </w:tabs>
        <w:spacing w:after="120"/>
        <w:ind w:left="-709" w:right="180" w:firstLine="425"/>
        <w:jc w:val="left"/>
        <w:rPr>
          <w:rFonts w:ascii="Bookman Old Style" w:hAnsi="Bookman Old Style" w:cs="Arial"/>
          <w:sz w:val="24"/>
          <w:szCs w:val="24"/>
        </w:rPr>
      </w:pPr>
      <w:r w:rsidRPr="00487C1B">
        <w:rPr>
          <w:rFonts w:ascii="Bookman Old Style" w:hAnsi="Bookman Old Style" w:cs="Arial"/>
          <w:sz w:val="24"/>
          <w:szCs w:val="24"/>
        </w:rPr>
        <w:t>Съоръжения................................................ 4 %</w:t>
      </w:r>
    </w:p>
    <w:p w:rsidR="00B76C90" w:rsidRPr="00487C1B" w:rsidRDefault="00B76C90" w:rsidP="00B76C90">
      <w:pPr>
        <w:pStyle w:val="a3"/>
        <w:numPr>
          <w:ilvl w:val="0"/>
          <w:numId w:val="1"/>
        </w:numPr>
        <w:tabs>
          <w:tab w:val="left" w:pos="1069"/>
          <w:tab w:val="left" w:pos="8591"/>
        </w:tabs>
        <w:spacing w:after="120"/>
        <w:ind w:left="-709" w:right="180" w:firstLine="425"/>
        <w:jc w:val="left"/>
        <w:rPr>
          <w:rFonts w:ascii="Bookman Old Style" w:hAnsi="Bookman Old Style" w:cs="Arial"/>
          <w:sz w:val="24"/>
          <w:szCs w:val="24"/>
        </w:rPr>
      </w:pPr>
      <w:r w:rsidRPr="00487C1B">
        <w:rPr>
          <w:rFonts w:ascii="Bookman Old Style" w:hAnsi="Bookman Old Style" w:cs="Arial"/>
          <w:sz w:val="24"/>
          <w:szCs w:val="24"/>
        </w:rPr>
        <w:t>Машини и оборудване ............................. 5-</w:t>
      </w:r>
      <w:r w:rsidRPr="00487C1B">
        <w:rPr>
          <w:rFonts w:ascii="Bookman Old Style" w:hAnsi="Bookman Old Style" w:cs="Arial"/>
          <w:sz w:val="24"/>
          <w:szCs w:val="24"/>
          <w:lang w:val="en-US"/>
        </w:rPr>
        <w:t>1</w:t>
      </w:r>
      <w:r w:rsidRPr="00487C1B">
        <w:rPr>
          <w:rFonts w:ascii="Bookman Old Style" w:hAnsi="Bookman Old Style" w:cs="Arial"/>
          <w:sz w:val="24"/>
          <w:szCs w:val="24"/>
        </w:rPr>
        <w:t>0 %</w:t>
      </w:r>
    </w:p>
    <w:p w:rsidR="00B76C90" w:rsidRPr="00487C1B" w:rsidRDefault="00B76C90" w:rsidP="00B76C90">
      <w:pPr>
        <w:pStyle w:val="a3"/>
        <w:numPr>
          <w:ilvl w:val="0"/>
          <w:numId w:val="1"/>
        </w:numPr>
        <w:tabs>
          <w:tab w:val="left" w:pos="1069"/>
          <w:tab w:val="left" w:pos="8591"/>
        </w:tabs>
        <w:spacing w:after="120"/>
        <w:ind w:left="-709" w:right="180" w:firstLine="425"/>
        <w:jc w:val="left"/>
        <w:rPr>
          <w:rFonts w:ascii="Bookman Old Style" w:hAnsi="Bookman Old Style" w:cs="Arial"/>
          <w:sz w:val="24"/>
          <w:szCs w:val="24"/>
        </w:rPr>
      </w:pPr>
      <w:r w:rsidRPr="00487C1B">
        <w:rPr>
          <w:rFonts w:ascii="Bookman Old Style" w:hAnsi="Bookman Old Style" w:cs="Arial"/>
          <w:sz w:val="24"/>
          <w:szCs w:val="24"/>
        </w:rPr>
        <w:lastRenderedPageBreak/>
        <w:t>Автомобили …........................................... 25 %</w:t>
      </w:r>
    </w:p>
    <w:p w:rsidR="00B76C90" w:rsidRPr="00487C1B" w:rsidRDefault="00B76C90" w:rsidP="00B76C90">
      <w:pPr>
        <w:pStyle w:val="a3"/>
        <w:numPr>
          <w:ilvl w:val="0"/>
          <w:numId w:val="1"/>
        </w:numPr>
        <w:tabs>
          <w:tab w:val="left" w:pos="1069"/>
          <w:tab w:val="left" w:pos="8591"/>
        </w:tabs>
        <w:spacing w:after="120"/>
        <w:ind w:left="-709" w:right="180" w:firstLine="425"/>
        <w:jc w:val="left"/>
        <w:rPr>
          <w:rFonts w:ascii="Bookman Old Style" w:hAnsi="Bookman Old Style" w:cs="Arial"/>
          <w:sz w:val="24"/>
          <w:szCs w:val="24"/>
        </w:rPr>
      </w:pPr>
      <w:r w:rsidRPr="00487C1B">
        <w:rPr>
          <w:rFonts w:ascii="Bookman Old Style" w:hAnsi="Bookman Old Style" w:cs="Arial"/>
          <w:sz w:val="24"/>
          <w:szCs w:val="24"/>
        </w:rPr>
        <w:t>Компютри.................................................... 50 %</w:t>
      </w:r>
    </w:p>
    <w:p w:rsidR="00B76C90" w:rsidRPr="00487C1B" w:rsidRDefault="00B76C90" w:rsidP="00B76C90">
      <w:pPr>
        <w:pStyle w:val="a3"/>
        <w:numPr>
          <w:ilvl w:val="0"/>
          <w:numId w:val="1"/>
        </w:numPr>
        <w:tabs>
          <w:tab w:val="left" w:pos="1069"/>
          <w:tab w:val="left" w:pos="8591"/>
        </w:tabs>
        <w:spacing w:after="120"/>
        <w:ind w:left="-709" w:right="180" w:firstLine="425"/>
        <w:jc w:val="left"/>
        <w:rPr>
          <w:rFonts w:ascii="Bookman Old Style" w:hAnsi="Bookman Old Style" w:cs="Arial"/>
          <w:sz w:val="24"/>
          <w:szCs w:val="24"/>
        </w:rPr>
      </w:pPr>
      <w:r w:rsidRPr="00487C1B">
        <w:rPr>
          <w:rFonts w:ascii="Bookman Old Style" w:hAnsi="Bookman Old Style" w:cs="Arial"/>
          <w:sz w:val="24"/>
          <w:szCs w:val="24"/>
        </w:rPr>
        <w:t>Други ……………………………………........ 15 %</w:t>
      </w:r>
    </w:p>
    <w:p w:rsidR="00B76C90" w:rsidRPr="00487C1B" w:rsidRDefault="00B76C90" w:rsidP="00487C1B">
      <w:pPr>
        <w:pStyle w:val="a3"/>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Дълготрайните материални активи по отчетна стойност, натрупана амортизация и балансова стойност по групи сходни активи са следните:</w:t>
      </w:r>
    </w:p>
    <w:p w:rsidR="00B76C90" w:rsidRPr="008F1D8A" w:rsidRDefault="00B76C90" w:rsidP="00225862">
      <w:pPr>
        <w:pStyle w:val="a3"/>
        <w:spacing w:before="120"/>
        <w:ind w:left="-709" w:right="-567" w:firstLine="0"/>
        <w:jc w:val="left"/>
        <w:rPr>
          <w:rFonts w:ascii="Arial Narrow" w:hAnsi="Arial Narrow" w:cs="Arial"/>
          <w:sz w:val="24"/>
          <w:szCs w:val="24"/>
        </w:rPr>
      </w:pPr>
    </w:p>
    <w:tbl>
      <w:tblPr>
        <w:tblW w:w="0" w:type="auto"/>
        <w:jc w:val="center"/>
        <w:tblInd w:w="-1226" w:type="dxa"/>
        <w:tblLayout w:type="fixed"/>
        <w:tblCellMar>
          <w:left w:w="57" w:type="dxa"/>
          <w:right w:w="57" w:type="dxa"/>
        </w:tblCellMar>
        <w:tblLook w:val="0000"/>
      </w:tblPr>
      <w:tblGrid>
        <w:gridCol w:w="2124"/>
        <w:gridCol w:w="850"/>
        <w:gridCol w:w="992"/>
        <w:gridCol w:w="1276"/>
        <w:gridCol w:w="1134"/>
        <w:gridCol w:w="992"/>
        <w:gridCol w:w="1134"/>
        <w:gridCol w:w="897"/>
      </w:tblGrid>
      <w:tr w:rsidR="00B76C90" w:rsidRPr="008F1D8A" w:rsidTr="00487C1B">
        <w:trPr>
          <w:cantSplit/>
          <w:trHeight w:val="577"/>
          <w:jc w:val="center"/>
        </w:trPr>
        <w:tc>
          <w:tcPr>
            <w:tcW w:w="2124" w:type="dxa"/>
            <w:tcBorders>
              <w:top w:val="single" w:sz="4" w:space="0" w:color="000000"/>
              <w:left w:val="single" w:sz="4" w:space="0" w:color="000000"/>
              <w:bottom w:val="single" w:sz="4" w:space="0" w:color="000000"/>
            </w:tcBorders>
            <w:vAlign w:val="center"/>
          </w:tcPr>
          <w:p w:rsidR="00B76C90" w:rsidRPr="00487C1B" w:rsidRDefault="00B76C90" w:rsidP="00A20DF0">
            <w:pPr>
              <w:snapToGrid w:val="0"/>
              <w:jc w:val="center"/>
              <w:rPr>
                <w:rFonts w:ascii="Bookman Old Style" w:hAnsi="Bookman Old Style" w:cs="Arial"/>
                <w:i/>
                <w:iCs/>
                <w:lang w:eastAsia="ar-SA"/>
              </w:rPr>
            </w:pPr>
            <w:r w:rsidRPr="00487C1B">
              <w:rPr>
                <w:rFonts w:ascii="Bookman Old Style" w:hAnsi="Bookman Old Style" w:cs="Arial"/>
                <w:i/>
                <w:iCs/>
                <w:sz w:val="22"/>
                <w:szCs w:val="22"/>
                <w:lang w:eastAsia="ar-SA"/>
              </w:rPr>
              <w:t>(</w:t>
            </w:r>
            <w:r w:rsidRPr="00487C1B">
              <w:rPr>
                <w:rFonts w:ascii="Bookman Old Style" w:hAnsi="Bookman Old Style" w:cs="Arial"/>
                <w:i/>
                <w:iCs/>
                <w:sz w:val="22"/>
                <w:szCs w:val="22"/>
                <w:lang w:val="en-US" w:eastAsia="ar-SA"/>
              </w:rPr>
              <w:t>в хил.</w:t>
            </w:r>
            <w:r w:rsidRPr="00487C1B">
              <w:rPr>
                <w:rFonts w:ascii="Bookman Old Style" w:hAnsi="Bookman Old Style" w:cs="Arial"/>
                <w:i/>
                <w:iCs/>
                <w:sz w:val="22"/>
                <w:szCs w:val="22"/>
                <w:lang w:eastAsia="ar-SA"/>
              </w:rPr>
              <w:t xml:space="preserve"> </w:t>
            </w:r>
            <w:r w:rsidRPr="00487C1B">
              <w:rPr>
                <w:rFonts w:ascii="Bookman Old Style" w:hAnsi="Bookman Old Style" w:cs="Arial"/>
                <w:i/>
                <w:iCs/>
                <w:sz w:val="22"/>
                <w:szCs w:val="22"/>
                <w:lang w:val="en-US" w:eastAsia="ar-SA"/>
              </w:rPr>
              <w:t>лв</w:t>
            </w:r>
            <w:r w:rsidRPr="00487C1B">
              <w:rPr>
                <w:rFonts w:ascii="Bookman Old Style" w:hAnsi="Bookman Old Style" w:cs="Arial"/>
                <w:i/>
                <w:iCs/>
                <w:sz w:val="22"/>
                <w:szCs w:val="22"/>
                <w:lang w:eastAsia="ar-SA"/>
              </w:rPr>
              <w:t>.)</w:t>
            </w:r>
          </w:p>
        </w:tc>
        <w:tc>
          <w:tcPr>
            <w:tcW w:w="850" w:type="dxa"/>
            <w:tcBorders>
              <w:top w:val="single" w:sz="4" w:space="0" w:color="000000"/>
              <w:left w:val="single" w:sz="4" w:space="0" w:color="000000"/>
              <w:bottom w:val="single" w:sz="4" w:space="0" w:color="000000"/>
            </w:tcBorders>
            <w:vAlign w:val="center"/>
          </w:tcPr>
          <w:p w:rsidR="00B76C90" w:rsidRPr="00487C1B" w:rsidRDefault="00B76C90" w:rsidP="00A20DF0">
            <w:pPr>
              <w:snapToGrid w:val="0"/>
              <w:jc w:val="center"/>
              <w:rPr>
                <w:rFonts w:ascii="Bookman Old Style" w:hAnsi="Bookman Old Style" w:cs="Arial"/>
                <w:bCs/>
                <w:lang w:eastAsia="ar-SA"/>
              </w:rPr>
            </w:pPr>
            <w:r w:rsidRPr="00487C1B">
              <w:rPr>
                <w:rFonts w:ascii="Bookman Old Style" w:hAnsi="Bookman Old Style" w:cs="Arial"/>
                <w:bCs/>
                <w:sz w:val="22"/>
                <w:szCs w:val="22"/>
                <w:lang w:eastAsia="ar-SA"/>
              </w:rPr>
              <w:t>Земи</w:t>
            </w:r>
          </w:p>
        </w:tc>
        <w:tc>
          <w:tcPr>
            <w:tcW w:w="992" w:type="dxa"/>
            <w:tcBorders>
              <w:top w:val="single" w:sz="4" w:space="0" w:color="000000"/>
              <w:left w:val="single" w:sz="4" w:space="0" w:color="000000"/>
              <w:bottom w:val="single" w:sz="4" w:space="0" w:color="000000"/>
            </w:tcBorders>
            <w:vAlign w:val="center"/>
          </w:tcPr>
          <w:p w:rsidR="00B76C90" w:rsidRPr="00487C1B" w:rsidRDefault="00B76C90" w:rsidP="00A20DF0">
            <w:pPr>
              <w:snapToGrid w:val="0"/>
              <w:jc w:val="center"/>
              <w:rPr>
                <w:rFonts w:ascii="Bookman Old Style" w:hAnsi="Bookman Old Style" w:cs="Arial"/>
                <w:bCs/>
                <w:lang w:eastAsia="ar-SA"/>
              </w:rPr>
            </w:pPr>
            <w:r w:rsidRPr="00487C1B">
              <w:rPr>
                <w:rFonts w:ascii="Bookman Old Style" w:hAnsi="Bookman Old Style" w:cs="Arial"/>
                <w:bCs/>
                <w:sz w:val="22"/>
                <w:szCs w:val="22"/>
                <w:lang w:eastAsia="ar-SA"/>
              </w:rPr>
              <w:t>Сгради</w:t>
            </w:r>
          </w:p>
        </w:tc>
        <w:tc>
          <w:tcPr>
            <w:tcW w:w="1276" w:type="dxa"/>
            <w:tcBorders>
              <w:top w:val="single" w:sz="4" w:space="0" w:color="000000"/>
              <w:left w:val="single" w:sz="4" w:space="0" w:color="000000"/>
              <w:bottom w:val="single" w:sz="4" w:space="0" w:color="000000"/>
            </w:tcBorders>
            <w:vAlign w:val="center"/>
          </w:tcPr>
          <w:p w:rsidR="00B76C90" w:rsidRPr="00487C1B" w:rsidRDefault="00B76C90" w:rsidP="00E8019C">
            <w:pPr>
              <w:snapToGrid w:val="0"/>
              <w:jc w:val="center"/>
              <w:rPr>
                <w:rFonts w:ascii="Bookman Old Style" w:hAnsi="Bookman Old Style" w:cs="Arial"/>
                <w:bCs/>
                <w:lang w:eastAsia="ar-SA"/>
              </w:rPr>
            </w:pPr>
            <w:r w:rsidRPr="00487C1B">
              <w:rPr>
                <w:rFonts w:ascii="Bookman Old Style" w:hAnsi="Bookman Old Style" w:cs="Arial"/>
                <w:bCs/>
                <w:sz w:val="22"/>
                <w:szCs w:val="22"/>
                <w:lang w:eastAsia="ar-SA"/>
              </w:rPr>
              <w:t>Машини оборудв</w:t>
            </w:r>
            <w:r w:rsidR="00E8019C" w:rsidRPr="00487C1B">
              <w:rPr>
                <w:rFonts w:ascii="Bookman Old Style" w:hAnsi="Bookman Old Style" w:cs="Arial"/>
                <w:bCs/>
                <w:sz w:val="22"/>
                <w:szCs w:val="22"/>
                <w:lang w:eastAsia="ar-SA"/>
              </w:rPr>
              <w:t>ане</w:t>
            </w:r>
          </w:p>
        </w:tc>
        <w:tc>
          <w:tcPr>
            <w:tcW w:w="1134" w:type="dxa"/>
            <w:tcBorders>
              <w:top w:val="single" w:sz="4" w:space="0" w:color="000000"/>
              <w:left w:val="single" w:sz="4" w:space="0" w:color="000000"/>
              <w:bottom w:val="single" w:sz="4" w:space="0" w:color="000000"/>
            </w:tcBorders>
            <w:vAlign w:val="center"/>
          </w:tcPr>
          <w:p w:rsidR="00B76C90" w:rsidRPr="00487C1B" w:rsidRDefault="00B76C90" w:rsidP="00A20DF0">
            <w:pPr>
              <w:snapToGrid w:val="0"/>
              <w:jc w:val="center"/>
              <w:rPr>
                <w:rFonts w:ascii="Bookman Old Style" w:hAnsi="Bookman Old Style" w:cs="Arial"/>
                <w:bCs/>
                <w:lang w:eastAsia="ar-SA"/>
              </w:rPr>
            </w:pPr>
            <w:r w:rsidRPr="00487C1B">
              <w:rPr>
                <w:rFonts w:ascii="Bookman Old Style" w:hAnsi="Bookman Old Style" w:cs="Arial"/>
                <w:bCs/>
                <w:sz w:val="22"/>
                <w:szCs w:val="22"/>
                <w:lang w:eastAsia="ar-SA"/>
              </w:rPr>
              <w:t>Съоръжения</w:t>
            </w:r>
          </w:p>
        </w:tc>
        <w:tc>
          <w:tcPr>
            <w:tcW w:w="992" w:type="dxa"/>
            <w:tcBorders>
              <w:top w:val="single" w:sz="4" w:space="0" w:color="000000"/>
              <w:left w:val="single" w:sz="4" w:space="0" w:color="000000"/>
              <w:bottom w:val="single" w:sz="4" w:space="0" w:color="000000"/>
            </w:tcBorders>
            <w:vAlign w:val="center"/>
          </w:tcPr>
          <w:p w:rsidR="00B76C90" w:rsidRPr="00487C1B" w:rsidRDefault="00B76C90" w:rsidP="00A20DF0">
            <w:pPr>
              <w:snapToGrid w:val="0"/>
              <w:jc w:val="center"/>
              <w:rPr>
                <w:rFonts w:ascii="Bookman Old Style" w:hAnsi="Bookman Old Style" w:cs="Arial"/>
                <w:bCs/>
                <w:lang w:eastAsia="ar-SA"/>
              </w:rPr>
            </w:pPr>
            <w:r w:rsidRPr="00487C1B">
              <w:rPr>
                <w:rFonts w:ascii="Bookman Old Style" w:hAnsi="Bookman Old Style" w:cs="Arial"/>
                <w:bCs/>
                <w:sz w:val="22"/>
                <w:szCs w:val="22"/>
                <w:lang w:eastAsia="ar-SA"/>
              </w:rPr>
              <w:t>Трансп. средства</w:t>
            </w:r>
          </w:p>
        </w:tc>
        <w:tc>
          <w:tcPr>
            <w:tcW w:w="1134" w:type="dxa"/>
            <w:tcBorders>
              <w:top w:val="single" w:sz="4" w:space="0" w:color="000000"/>
              <w:left w:val="single" w:sz="4" w:space="0" w:color="000000"/>
              <w:bottom w:val="single" w:sz="4" w:space="0" w:color="000000"/>
            </w:tcBorders>
            <w:vAlign w:val="center"/>
          </w:tcPr>
          <w:p w:rsidR="00B76C90" w:rsidRPr="00487C1B" w:rsidRDefault="00B76C90" w:rsidP="00A20DF0">
            <w:pPr>
              <w:snapToGrid w:val="0"/>
              <w:jc w:val="center"/>
              <w:rPr>
                <w:rFonts w:ascii="Bookman Old Style" w:hAnsi="Bookman Old Style" w:cs="Arial"/>
                <w:bCs/>
                <w:lang w:eastAsia="ar-SA"/>
              </w:rPr>
            </w:pPr>
            <w:r w:rsidRPr="00487C1B">
              <w:rPr>
                <w:rFonts w:ascii="Bookman Old Style" w:hAnsi="Bookman Old Style" w:cs="Arial"/>
                <w:bCs/>
                <w:sz w:val="22"/>
                <w:szCs w:val="22"/>
                <w:lang w:eastAsia="ar-SA"/>
              </w:rPr>
              <w:t>Други</w:t>
            </w:r>
          </w:p>
        </w:tc>
        <w:tc>
          <w:tcPr>
            <w:tcW w:w="897" w:type="dxa"/>
            <w:tcBorders>
              <w:top w:val="single" w:sz="4" w:space="0" w:color="000000"/>
              <w:left w:val="single" w:sz="4" w:space="0" w:color="000000"/>
              <w:bottom w:val="single" w:sz="4" w:space="0" w:color="000000"/>
              <w:right w:val="single" w:sz="4" w:space="0" w:color="000000"/>
            </w:tcBorders>
            <w:vAlign w:val="center"/>
          </w:tcPr>
          <w:p w:rsidR="00B76C90" w:rsidRPr="00487C1B" w:rsidRDefault="00B76C90" w:rsidP="00A20DF0">
            <w:pPr>
              <w:snapToGrid w:val="0"/>
              <w:jc w:val="center"/>
              <w:rPr>
                <w:rFonts w:ascii="Bookman Old Style" w:hAnsi="Bookman Old Style" w:cs="Arial"/>
                <w:bCs/>
                <w:lang w:eastAsia="ar-SA"/>
              </w:rPr>
            </w:pPr>
            <w:r w:rsidRPr="00487C1B">
              <w:rPr>
                <w:rFonts w:ascii="Bookman Old Style" w:hAnsi="Bookman Old Style" w:cs="Arial"/>
                <w:bCs/>
                <w:sz w:val="22"/>
                <w:szCs w:val="22"/>
                <w:lang w:eastAsia="ar-SA"/>
              </w:rPr>
              <w:t>Общо</w:t>
            </w:r>
          </w:p>
        </w:tc>
      </w:tr>
      <w:tr w:rsidR="00B76C90" w:rsidRPr="008F1D8A" w:rsidTr="00487C1B">
        <w:trPr>
          <w:cantSplit/>
          <w:trHeight w:val="375"/>
          <w:jc w:val="center"/>
        </w:trPr>
        <w:tc>
          <w:tcPr>
            <w:tcW w:w="9399" w:type="dxa"/>
            <w:gridSpan w:val="8"/>
            <w:tcBorders>
              <w:left w:val="single" w:sz="4" w:space="0" w:color="000000"/>
              <w:bottom w:val="single" w:sz="4" w:space="0" w:color="000000"/>
              <w:right w:val="single" w:sz="4" w:space="0" w:color="000000"/>
            </w:tcBorders>
            <w:vAlign w:val="center"/>
          </w:tcPr>
          <w:p w:rsidR="00B76C90" w:rsidRPr="00487C1B" w:rsidRDefault="00B76C90" w:rsidP="00A20DF0">
            <w:pPr>
              <w:snapToGrid w:val="0"/>
              <w:jc w:val="center"/>
              <w:rPr>
                <w:rFonts w:ascii="Bookman Old Style" w:hAnsi="Bookman Old Style" w:cs="Arial"/>
                <w:lang w:eastAsia="ar-SA"/>
              </w:rPr>
            </w:pPr>
            <w:r w:rsidRPr="00487C1B">
              <w:rPr>
                <w:rFonts w:ascii="Bookman Old Style" w:hAnsi="Bookman Old Style" w:cs="Arial"/>
                <w:sz w:val="22"/>
                <w:szCs w:val="22"/>
                <w:lang w:eastAsia="ar-SA"/>
              </w:rPr>
              <w:t>Отчетна стойност</w:t>
            </w:r>
          </w:p>
        </w:tc>
      </w:tr>
      <w:tr w:rsidR="00E8019C" w:rsidRPr="008F1D8A" w:rsidTr="00487C1B">
        <w:trPr>
          <w:cantSplit/>
          <w:trHeight w:val="375"/>
          <w:jc w:val="center"/>
        </w:trPr>
        <w:tc>
          <w:tcPr>
            <w:tcW w:w="2124" w:type="dxa"/>
            <w:tcBorders>
              <w:left w:val="single" w:sz="1" w:space="0" w:color="000000"/>
              <w:bottom w:val="single" w:sz="1" w:space="0" w:color="000000"/>
            </w:tcBorders>
            <w:vAlign w:val="center"/>
          </w:tcPr>
          <w:p w:rsidR="00E8019C" w:rsidRPr="00487C1B" w:rsidRDefault="00E8019C" w:rsidP="00E8019C">
            <w:pPr>
              <w:snapToGrid w:val="0"/>
              <w:rPr>
                <w:rFonts w:ascii="Bookman Old Style" w:hAnsi="Bookman Old Style" w:cs="Arial"/>
                <w:lang w:eastAsia="ar-SA"/>
              </w:rPr>
            </w:pPr>
            <w:r w:rsidRPr="00487C1B">
              <w:rPr>
                <w:rFonts w:ascii="Bookman Old Style" w:hAnsi="Bookman Old Style" w:cs="Arial"/>
                <w:sz w:val="22"/>
                <w:szCs w:val="22"/>
                <w:lang w:eastAsia="ar-SA"/>
              </w:rPr>
              <w:t>Към.01.01.2016 г.</w:t>
            </w:r>
          </w:p>
        </w:tc>
        <w:tc>
          <w:tcPr>
            <w:tcW w:w="850"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67</w:t>
            </w: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4276</w:t>
            </w:r>
          </w:p>
        </w:tc>
        <w:tc>
          <w:tcPr>
            <w:tcW w:w="1276"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4604</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281</w:t>
            </w: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80</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145</w:t>
            </w:r>
          </w:p>
        </w:tc>
        <w:tc>
          <w:tcPr>
            <w:tcW w:w="897" w:type="dxa"/>
            <w:tcBorders>
              <w:left w:val="single" w:sz="1" w:space="0" w:color="000000"/>
              <w:bottom w:val="single" w:sz="1" w:space="0" w:color="000000"/>
              <w:righ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9453</w:t>
            </w:r>
          </w:p>
        </w:tc>
      </w:tr>
      <w:tr w:rsidR="00E8019C" w:rsidRPr="008F1D8A" w:rsidTr="00487C1B">
        <w:trPr>
          <w:cantSplit/>
          <w:trHeight w:val="375"/>
          <w:jc w:val="center"/>
        </w:trPr>
        <w:tc>
          <w:tcPr>
            <w:tcW w:w="2124" w:type="dxa"/>
            <w:tcBorders>
              <w:left w:val="single" w:sz="1" w:space="0" w:color="000000"/>
              <w:bottom w:val="single" w:sz="1" w:space="0" w:color="000000"/>
            </w:tcBorders>
            <w:vAlign w:val="center"/>
          </w:tcPr>
          <w:p w:rsidR="00E8019C" w:rsidRPr="00487C1B" w:rsidRDefault="00E8019C" w:rsidP="00A20DF0">
            <w:pPr>
              <w:snapToGrid w:val="0"/>
              <w:rPr>
                <w:rFonts w:ascii="Bookman Old Style" w:hAnsi="Bookman Old Style" w:cs="Arial"/>
                <w:lang w:eastAsia="ar-SA"/>
              </w:rPr>
            </w:pPr>
            <w:r w:rsidRPr="00487C1B">
              <w:rPr>
                <w:rFonts w:ascii="Bookman Old Style" w:hAnsi="Bookman Old Style" w:cs="Arial"/>
                <w:sz w:val="22"/>
                <w:szCs w:val="22"/>
                <w:lang w:eastAsia="ar-SA"/>
              </w:rPr>
              <w:t>Придобити</w:t>
            </w:r>
          </w:p>
        </w:tc>
        <w:tc>
          <w:tcPr>
            <w:tcW w:w="850"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1276"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20</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32</w:t>
            </w: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1134" w:type="dxa"/>
            <w:tcBorders>
              <w:left w:val="single" w:sz="1" w:space="0" w:color="000000"/>
              <w:bottom w:val="single" w:sz="1" w:space="0" w:color="000000"/>
            </w:tcBorders>
            <w:vAlign w:val="center"/>
          </w:tcPr>
          <w:p w:rsidR="00E8019C" w:rsidRPr="00487C1B" w:rsidRDefault="00E8019C" w:rsidP="00E8019C">
            <w:pPr>
              <w:snapToGrid w:val="0"/>
              <w:jc w:val="right"/>
              <w:rPr>
                <w:rFonts w:ascii="Bookman Old Style" w:hAnsi="Bookman Old Style" w:cs="Arial"/>
                <w:lang w:eastAsia="ar-SA"/>
              </w:rPr>
            </w:pPr>
            <w:r w:rsidRPr="00487C1B">
              <w:rPr>
                <w:rFonts w:ascii="Bookman Old Style" w:hAnsi="Bookman Old Style" w:cs="Arial"/>
                <w:sz w:val="22"/>
                <w:szCs w:val="22"/>
                <w:lang w:eastAsia="ar-SA"/>
              </w:rPr>
              <w:t>1</w:t>
            </w:r>
          </w:p>
        </w:tc>
        <w:tc>
          <w:tcPr>
            <w:tcW w:w="897" w:type="dxa"/>
            <w:tcBorders>
              <w:left w:val="single" w:sz="1" w:space="0" w:color="000000"/>
              <w:bottom w:val="single" w:sz="1" w:space="0" w:color="000000"/>
              <w:right w:val="single" w:sz="1" w:space="0" w:color="000000"/>
            </w:tcBorders>
            <w:vAlign w:val="center"/>
          </w:tcPr>
          <w:p w:rsidR="00E8019C" w:rsidRPr="00487C1B" w:rsidRDefault="00E8019C" w:rsidP="00E8019C">
            <w:pPr>
              <w:snapToGrid w:val="0"/>
              <w:jc w:val="right"/>
              <w:rPr>
                <w:rFonts w:ascii="Bookman Old Style" w:hAnsi="Bookman Old Style" w:cs="Arial"/>
                <w:lang w:eastAsia="ar-SA"/>
              </w:rPr>
            </w:pPr>
            <w:r w:rsidRPr="00487C1B">
              <w:rPr>
                <w:rFonts w:ascii="Bookman Old Style" w:hAnsi="Bookman Old Style" w:cs="Arial"/>
                <w:sz w:val="22"/>
                <w:szCs w:val="22"/>
                <w:lang w:eastAsia="ar-SA"/>
              </w:rPr>
              <w:t>53</w:t>
            </w:r>
          </w:p>
        </w:tc>
      </w:tr>
      <w:tr w:rsidR="00E8019C" w:rsidRPr="008F1D8A" w:rsidTr="00487C1B">
        <w:trPr>
          <w:cantSplit/>
          <w:trHeight w:val="375"/>
          <w:jc w:val="center"/>
        </w:trPr>
        <w:tc>
          <w:tcPr>
            <w:tcW w:w="2124" w:type="dxa"/>
            <w:tcBorders>
              <w:left w:val="single" w:sz="1" w:space="0" w:color="000000"/>
              <w:bottom w:val="single" w:sz="1" w:space="0" w:color="000000"/>
            </w:tcBorders>
            <w:vAlign w:val="center"/>
          </w:tcPr>
          <w:p w:rsidR="00E8019C" w:rsidRPr="00487C1B" w:rsidRDefault="00E8019C" w:rsidP="00A20DF0">
            <w:pPr>
              <w:snapToGrid w:val="0"/>
              <w:rPr>
                <w:rFonts w:ascii="Bookman Old Style" w:hAnsi="Bookman Old Style" w:cs="Arial"/>
                <w:lang w:eastAsia="ar-SA"/>
              </w:rPr>
            </w:pPr>
            <w:r w:rsidRPr="00487C1B">
              <w:rPr>
                <w:rFonts w:ascii="Bookman Old Style" w:hAnsi="Bookman Old Style" w:cs="Arial"/>
                <w:sz w:val="22"/>
                <w:szCs w:val="22"/>
                <w:lang w:eastAsia="ar-SA"/>
              </w:rPr>
              <w:t>Отписани</w:t>
            </w:r>
          </w:p>
        </w:tc>
        <w:tc>
          <w:tcPr>
            <w:tcW w:w="850"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1276"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31</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897" w:type="dxa"/>
            <w:tcBorders>
              <w:left w:val="single" w:sz="1" w:space="0" w:color="000000"/>
              <w:bottom w:val="single" w:sz="1" w:space="0" w:color="000000"/>
              <w:righ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31</w:t>
            </w:r>
          </w:p>
        </w:tc>
      </w:tr>
      <w:tr w:rsidR="00E8019C" w:rsidRPr="008F1D8A" w:rsidTr="00487C1B">
        <w:trPr>
          <w:cantSplit/>
          <w:trHeight w:val="375"/>
          <w:jc w:val="center"/>
        </w:trPr>
        <w:tc>
          <w:tcPr>
            <w:tcW w:w="2124" w:type="dxa"/>
            <w:tcBorders>
              <w:left w:val="single" w:sz="1" w:space="0" w:color="000000"/>
              <w:bottom w:val="single" w:sz="1" w:space="0" w:color="000000"/>
            </w:tcBorders>
            <w:vAlign w:val="center"/>
          </w:tcPr>
          <w:p w:rsidR="00E8019C" w:rsidRPr="00487C1B" w:rsidRDefault="00E8019C" w:rsidP="00E8019C">
            <w:pPr>
              <w:snapToGrid w:val="0"/>
              <w:rPr>
                <w:rFonts w:ascii="Bookman Old Style" w:hAnsi="Bookman Old Style" w:cs="Arial"/>
                <w:lang w:eastAsia="ar-SA"/>
              </w:rPr>
            </w:pPr>
            <w:r w:rsidRPr="00487C1B">
              <w:rPr>
                <w:rFonts w:ascii="Bookman Old Style" w:hAnsi="Bookman Old Style" w:cs="Arial"/>
                <w:sz w:val="22"/>
                <w:szCs w:val="22"/>
                <w:lang w:eastAsia="ar-SA"/>
              </w:rPr>
              <w:t>Към 31.12.20</w:t>
            </w:r>
            <w:r w:rsidRPr="00487C1B">
              <w:rPr>
                <w:rFonts w:ascii="Bookman Old Style" w:hAnsi="Bookman Old Style" w:cs="Arial"/>
                <w:sz w:val="22"/>
                <w:szCs w:val="22"/>
                <w:lang w:val="en-US" w:eastAsia="ar-SA"/>
              </w:rPr>
              <w:t>1</w:t>
            </w:r>
            <w:r w:rsidRPr="00487C1B">
              <w:rPr>
                <w:rFonts w:ascii="Bookman Old Style" w:hAnsi="Bookman Old Style" w:cs="Arial"/>
                <w:sz w:val="22"/>
                <w:szCs w:val="22"/>
                <w:lang w:eastAsia="ar-SA"/>
              </w:rPr>
              <w:t>6 г.</w:t>
            </w:r>
          </w:p>
        </w:tc>
        <w:tc>
          <w:tcPr>
            <w:tcW w:w="850"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67</w:t>
            </w: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4276</w:t>
            </w:r>
          </w:p>
        </w:tc>
        <w:tc>
          <w:tcPr>
            <w:tcW w:w="1276"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4593</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313</w:t>
            </w: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80</w:t>
            </w:r>
          </w:p>
        </w:tc>
        <w:tc>
          <w:tcPr>
            <w:tcW w:w="1134" w:type="dxa"/>
            <w:tcBorders>
              <w:left w:val="single" w:sz="1" w:space="0" w:color="000000"/>
              <w:bottom w:val="single" w:sz="1" w:space="0" w:color="000000"/>
            </w:tcBorders>
            <w:vAlign w:val="center"/>
          </w:tcPr>
          <w:p w:rsidR="00E8019C" w:rsidRPr="00487C1B" w:rsidRDefault="00E8019C" w:rsidP="00E8019C">
            <w:pPr>
              <w:snapToGrid w:val="0"/>
              <w:jc w:val="right"/>
              <w:rPr>
                <w:rFonts w:ascii="Bookman Old Style" w:hAnsi="Bookman Old Style" w:cs="Arial"/>
                <w:lang w:eastAsia="ar-SA"/>
              </w:rPr>
            </w:pPr>
            <w:r w:rsidRPr="00487C1B">
              <w:rPr>
                <w:rFonts w:ascii="Bookman Old Style" w:hAnsi="Bookman Old Style" w:cs="Arial"/>
                <w:sz w:val="22"/>
                <w:szCs w:val="22"/>
                <w:lang w:eastAsia="ar-SA"/>
              </w:rPr>
              <w:t>146</w:t>
            </w:r>
          </w:p>
        </w:tc>
        <w:tc>
          <w:tcPr>
            <w:tcW w:w="897" w:type="dxa"/>
            <w:tcBorders>
              <w:left w:val="single" w:sz="1" w:space="0" w:color="000000"/>
              <w:bottom w:val="single" w:sz="1" w:space="0" w:color="000000"/>
              <w:righ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9475</w:t>
            </w:r>
          </w:p>
        </w:tc>
      </w:tr>
      <w:tr w:rsidR="00E8019C" w:rsidRPr="008F1D8A" w:rsidTr="00487C1B">
        <w:trPr>
          <w:cantSplit/>
          <w:trHeight w:val="375"/>
          <w:jc w:val="center"/>
        </w:trPr>
        <w:tc>
          <w:tcPr>
            <w:tcW w:w="9399" w:type="dxa"/>
            <w:gridSpan w:val="8"/>
            <w:tcBorders>
              <w:left w:val="single" w:sz="1" w:space="0" w:color="000000"/>
              <w:bottom w:val="single" w:sz="1" w:space="0" w:color="000000"/>
              <w:right w:val="single" w:sz="1" w:space="0" w:color="000000"/>
            </w:tcBorders>
            <w:vAlign w:val="center"/>
          </w:tcPr>
          <w:p w:rsidR="00E8019C" w:rsidRPr="00487C1B" w:rsidRDefault="00E8019C" w:rsidP="00A20DF0">
            <w:pPr>
              <w:snapToGrid w:val="0"/>
              <w:jc w:val="center"/>
              <w:rPr>
                <w:rFonts w:ascii="Bookman Old Style" w:hAnsi="Bookman Old Style" w:cs="Arial"/>
                <w:lang w:eastAsia="ar-SA"/>
              </w:rPr>
            </w:pPr>
            <w:r w:rsidRPr="00487C1B">
              <w:rPr>
                <w:rFonts w:ascii="Bookman Old Style" w:hAnsi="Bookman Old Style" w:cs="Arial"/>
                <w:sz w:val="22"/>
                <w:szCs w:val="22"/>
                <w:lang w:eastAsia="ar-SA"/>
              </w:rPr>
              <w:t>Натрупана амортизация</w:t>
            </w:r>
          </w:p>
        </w:tc>
      </w:tr>
      <w:tr w:rsidR="00E8019C" w:rsidRPr="008F1D8A" w:rsidTr="00487C1B">
        <w:trPr>
          <w:cantSplit/>
          <w:trHeight w:val="375"/>
          <w:jc w:val="center"/>
        </w:trPr>
        <w:tc>
          <w:tcPr>
            <w:tcW w:w="2124" w:type="dxa"/>
            <w:tcBorders>
              <w:left w:val="single" w:sz="1" w:space="0" w:color="000000"/>
              <w:bottom w:val="single" w:sz="1" w:space="0" w:color="000000"/>
            </w:tcBorders>
            <w:vAlign w:val="center"/>
          </w:tcPr>
          <w:p w:rsidR="00E8019C" w:rsidRPr="00487C1B" w:rsidRDefault="00E8019C" w:rsidP="00E8019C">
            <w:pPr>
              <w:snapToGrid w:val="0"/>
              <w:rPr>
                <w:rFonts w:ascii="Bookman Old Style" w:hAnsi="Bookman Old Style" w:cs="Arial"/>
                <w:lang w:eastAsia="ar-SA"/>
              </w:rPr>
            </w:pPr>
            <w:r w:rsidRPr="00487C1B">
              <w:rPr>
                <w:rFonts w:ascii="Bookman Old Style" w:hAnsi="Bookman Old Style" w:cs="Arial"/>
                <w:sz w:val="22"/>
                <w:szCs w:val="22"/>
                <w:lang w:eastAsia="ar-SA"/>
              </w:rPr>
              <w:t>Към 01.01.2016 г.</w:t>
            </w:r>
          </w:p>
        </w:tc>
        <w:tc>
          <w:tcPr>
            <w:tcW w:w="850"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456</w:t>
            </w:r>
          </w:p>
        </w:tc>
        <w:tc>
          <w:tcPr>
            <w:tcW w:w="1276"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1780</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69</w:t>
            </w: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75</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126</w:t>
            </w:r>
          </w:p>
        </w:tc>
        <w:tc>
          <w:tcPr>
            <w:tcW w:w="897" w:type="dxa"/>
            <w:tcBorders>
              <w:left w:val="single" w:sz="1" w:space="0" w:color="000000"/>
              <w:bottom w:val="single" w:sz="1" w:space="0" w:color="000000"/>
              <w:righ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2506</w:t>
            </w:r>
          </w:p>
        </w:tc>
      </w:tr>
      <w:tr w:rsidR="00E8019C" w:rsidRPr="008F1D8A" w:rsidTr="00487C1B">
        <w:trPr>
          <w:cantSplit/>
          <w:trHeight w:val="375"/>
          <w:jc w:val="center"/>
        </w:trPr>
        <w:tc>
          <w:tcPr>
            <w:tcW w:w="2124" w:type="dxa"/>
            <w:tcBorders>
              <w:left w:val="single" w:sz="1" w:space="0" w:color="000000"/>
              <w:bottom w:val="single" w:sz="1" w:space="0" w:color="000000"/>
            </w:tcBorders>
            <w:vAlign w:val="center"/>
          </w:tcPr>
          <w:p w:rsidR="00E8019C" w:rsidRPr="00487C1B" w:rsidRDefault="00E8019C" w:rsidP="00A20DF0">
            <w:pPr>
              <w:snapToGrid w:val="0"/>
              <w:rPr>
                <w:rFonts w:ascii="Bookman Old Style" w:hAnsi="Bookman Old Style" w:cs="Arial"/>
                <w:lang w:eastAsia="ar-SA"/>
              </w:rPr>
            </w:pPr>
            <w:r w:rsidRPr="00487C1B">
              <w:rPr>
                <w:rFonts w:ascii="Bookman Old Style" w:hAnsi="Bookman Old Style" w:cs="Arial"/>
                <w:sz w:val="22"/>
                <w:szCs w:val="22"/>
                <w:lang w:eastAsia="ar-SA"/>
              </w:rPr>
              <w:t>Начислена</w:t>
            </w:r>
          </w:p>
        </w:tc>
        <w:tc>
          <w:tcPr>
            <w:tcW w:w="850"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992"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119</w:t>
            </w:r>
          </w:p>
        </w:tc>
        <w:tc>
          <w:tcPr>
            <w:tcW w:w="1276"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255</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12</w:t>
            </w:r>
          </w:p>
        </w:tc>
        <w:tc>
          <w:tcPr>
            <w:tcW w:w="992" w:type="dxa"/>
            <w:tcBorders>
              <w:left w:val="single" w:sz="1" w:space="0" w:color="000000"/>
              <w:bottom w:val="single" w:sz="1" w:space="0" w:color="000000"/>
            </w:tcBorders>
            <w:vAlign w:val="center"/>
          </w:tcPr>
          <w:p w:rsidR="00E8019C" w:rsidRPr="00487C1B" w:rsidRDefault="00E8019C" w:rsidP="00E8019C">
            <w:pPr>
              <w:snapToGrid w:val="0"/>
              <w:jc w:val="right"/>
              <w:rPr>
                <w:rFonts w:ascii="Bookman Old Style" w:hAnsi="Bookman Old Style" w:cs="Arial"/>
                <w:lang w:eastAsia="ar-SA"/>
              </w:rPr>
            </w:pPr>
            <w:r w:rsidRPr="00487C1B">
              <w:rPr>
                <w:rFonts w:ascii="Bookman Old Style" w:hAnsi="Bookman Old Style" w:cs="Arial"/>
                <w:sz w:val="22"/>
                <w:szCs w:val="22"/>
                <w:lang w:eastAsia="ar-SA"/>
              </w:rPr>
              <w:t>4</w:t>
            </w:r>
          </w:p>
        </w:tc>
        <w:tc>
          <w:tcPr>
            <w:tcW w:w="1134" w:type="dxa"/>
            <w:tcBorders>
              <w:left w:val="single" w:sz="1" w:space="0" w:color="000000"/>
              <w:bottom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897" w:type="dxa"/>
            <w:tcBorders>
              <w:left w:val="single" w:sz="1" w:space="0" w:color="000000"/>
              <w:bottom w:val="single" w:sz="1" w:space="0" w:color="000000"/>
              <w:righ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r>
      <w:tr w:rsidR="00E8019C" w:rsidRPr="008F1D8A" w:rsidTr="00487C1B">
        <w:trPr>
          <w:cantSplit/>
          <w:trHeight w:val="375"/>
          <w:jc w:val="center"/>
        </w:trPr>
        <w:tc>
          <w:tcPr>
            <w:tcW w:w="2124" w:type="dxa"/>
            <w:tcBorders>
              <w:left w:val="single" w:sz="1" w:space="0" w:color="000000"/>
            </w:tcBorders>
            <w:vAlign w:val="center"/>
          </w:tcPr>
          <w:p w:rsidR="00E8019C" w:rsidRPr="00487C1B" w:rsidRDefault="00E8019C" w:rsidP="00A20DF0">
            <w:pPr>
              <w:snapToGrid w:val="0"/>
              <w:rPr>
                <w:rFonts w:ascii="Bookman Old Style" w:hAnsi="Bookman Old Style" w:cs="Arial"/>
                <w:lang w:eastAsia="ar-SA"/>
              </w:rPr>
            </w:pPr>
            <w:r w:rsidRPr="00487C1B">
              <w:rPr>
                <w:rFonts w:ascii="Bookman Old Style" w:hAnsi="Bookman Old Style" w:cs="Arial"/>
                <w:sz w:val="22"/>
                <w:szCs w:val="22"/>
                <w:lang w:eastAsia="ar-SA"/>
              </w:rPr>
              <w:t>Отписана</w:t>
            </w:r>
          </w:p>
        </w:tc>
        <w:tc>
          <w:tcPr>
            <w:tcW w:w="850" w:type="dxa"/>
            <w:tcBorders>
              <w:lef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992" w:type="dxa"/>
            <w:tcBorders>
              <w:lef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1276" w:type="dxa"/>
            <w:tcBorders>
              <w:lef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31</w:t>
            </w:r>
          </w:p>
        </w:tc>
        <w:tc>
          <w:tcPr>
            <w:tcW w:w="1134" w:type="dxa"/>
            <w:tcBorders>
              <w:lef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992" w:type="dxa"/>
            <w:tcBorders>
              <w:lef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1134" w:type="dxa"/>
            <w:tcBorders>
              <w:lef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897" w:type="dxa"/>
            <w:tcBorders>
              <w:left w:val="single" w:sz="1" w:space="0" w:color="000000"/>
              <w:right w:val="single" w:sz="1" w:space="0" w:color="000000"/>
            </w:tcBorders>
            <w:vAlign w:val="center"/>
          </w:tcPr>
          <w:p w:rsidR="00E8019C" w:rsidRPr="00487C1B" w:rsidRDefault="00E8019C" w:rsidP="00A20DF0">
            <w:pPr>
              <w:snapToGrid w:val="0"/>
              <w:jc w:val="right"/>
              <w:rPr>
                <w:rFonts w:ascii="Bookman Old Style" w:hAnsi="Bookman Old Style" w:cs="Arial"/>
                <w:lang w:eastAsia="ar-SA"/>
              </w:rPr>
            </w:pPr>
          </w:p>
        </w:tc>
      </w:tr>
      <w:tr w:rsidR="00E8019C" w:rsidRPr="008F1D8A" w:rsidTr="00487C1B">
        <w:trPr>
          <w:cantSplit/>
          <w:trHeight w:val="375"/>
          <w:jc w:val="center"/>
        </w:trPr>
        <w:tc>
          <w:tcPr>
            <w:tcW w:w="2124" w:type="dxa"/>
            <w:tcBorders>
              <w:top w:val="single" w:sz="4" w:space="0" w:color="000000"/>
              <w:left w:val="single" w:sz="4" w:space="0" w:color="000000"/>
              <w:bottom w:val="single" w:sz="4" w:space="0" w:color="000000"/>
            </w:tcBorders>
            <w:vAlign w:val="center"/>
          </w:tcPr>
          <w:p w:rsidR="00E8019C" w:rsidRPr="00487C1B" w:rsidRDefault="00E8019C" w:rsidP="00E8019C">
            <w:pPr>
              <w:snapToGrid w:val="0"/>
              <w:rPr>
                <w:rFonts w:ascii="Bookman Old Style" w:hAnsi="Bookman Old Style" w:cs="Arial"/>
                <w:lang w:eastAsia="ar-SA"/>
              </w:rPr>
            </w:pPr>
            <w:r w:rsidRPr="00487C1B">
              <w:rPr>
                <w:rFonts w:ascii="Bookman Old Style" w:hAnsi="Bookman Old Style" w:cs="Arial"/>
                <w:sz w:val="22"/>
                <w:szCs w:val="22"/>
                <w:lang w:eastAsia="ar-SA"/>
              </w:rPr>
              <w:t>Към 31.12.2016 г.</w:t>
            </w:r>
          </w:p>
        </w:tc>
        <w:tc>
          <w:tcPr>
            <w:tcW w:w="850" w:type="dxa"/>
            <w:tcBorders>
              <w:top w:val="single" w:sz="4" w:space="0" w:color="000000"/>
              <w:left w:val="single" w:sz="4" w:space="0" w:color="000000"/>
              <w:bottom w:val="single" w:sz="4" w:space="0" w:color="000000"/>
            </w:tcBorders>
            <w:vAlign w:val="center"/>
          </w:tcPr>
          <w:p w:rsidR="00E8019C" w:rsidRPr="00487C1B" w:rsidRDefault="00E8019C" w:rsidP="00A20DF0">
            <w:pPr>
              <w:snapToGrid w:val="0"/>
              <w:jc w:val="right"/>
              <w:rPr>
                <w:rFonts w:ascii="Bookman Old Style" w:hAnsi="Bookman Old Style" w:cs="Arial"/>
                <w:lang w:eastAsia="ar-SA"/>
              </w:rPr>
            </w:pPr>
          </w:p>
        </w:tc>
        <w:tc>
          <w:tcPr>
            <w:tcW w:w="992" w:type="dxa"/>
            <w:tcBorders>
              <w:top w:val="single" w:sz="4" w:space="0" w:color="000000"/>
              <w:left w:val="single" w:sz="4" w:space="0" w:color="000000"/>
              <w:bottom w:val="single" w:sz="4"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575</w:t>
            </w:r>
          </w:p>
        </w:tc>
        <w:tc>
          <w:tcPr>
            <w:tcW w:w="1276" w:type="dxa"/>
            <w:tcBorders>
              <w:top w:val="single" w:sz="4" w:space="0" w:color="000000"/>
              <w:left w:val="single" w:sz="4" w:space="0" w:color="000000"/>
              <w:bottom w:val="single" w:sz="4"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2004</w:t>
            </w:r>
          </w:p>
        </w:tc>
        <w:tc>
          <w:tcPr>
            <w:tcW w:w="1134" w:type="dxa"/>
            <w:tcBorders>
              <w:top w:val="single" w:sz="4" w:space="0" w:color="000000"/>
              <w:left w:val="single" w:sz="4" w:space="0" w:color="000000"/>
              <w:bottom w:val="single" w:sz="4"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81</w:t>
            </w:r>
          </w:p>
        </w:tc>
        <w:tc>
          <w:tcPr>
            <w:tcW w:w="992" w:type="dxa"/>
            <w:tcBorders>
              <w:top w:val="single" w:sz="4" w:space="0" w:color="000000"/>
              <w:left w:val="single" w:sz="4" w:space="0" w:color="000000"/>
              <w:bottom w:val="single" w:sz="4" w:space="0" w:color="000000"/>
            </w:tcBorders>
            <w:vAlign w:val="center"/>
          </w:tcPr>
          <w:p w:rsidR="00E8019C" w:rsidRPr="00487C1B" w:rsidRDefault="00E8019C"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79</w:t>
            </w:r>
          </w:p>
        </w:tc>
        <w:tc>
          <w:tcPr>
            <w:tcW w:w="1134" w:type="dxa"/>
            <w:tcBorders>
              <w:top w:val="single" w:sz="4" w:space="0" w:color="000000"/>
              <w:left w:val="single" w:sz="4" w:space="0" w:color="000000"/>
              <w:bottom w:val="single" w:sz="4" w:space="0" w:color="000000"/>
            </w:tcBorders>
            <w:vAlign w:val="center"/>
          </w:tcPr>
          <w:p w:rsidR="00E8019C" w:rsidRPr="00487C1B" w:rsidRDefault="00225862"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130</w:t>
            </w:r>
          </w:p>
        </w:tc>
        <w:tc>
          <w:tcPr>
            <w:tcW w:w="897" w:type="dxa"/>
            <w:tcBorders>
              <w:top w:val="single" w:sz="4" w:space="0" w:color="000000"/>
              <w:left w:val="single" w:sz="4" w:space="0" w:color="000000"/>
              <w:bottom w:val="single" w:sz="4" w:space="0" w:color="000000"/>
              <w:right w:val="single" w:sz="4" w:space="0" w:color="000000"/>
            </w:tcBorders>
            <w:vAlign w:val="center"/>
          </w:tcPr>
          <w:p w:rsidR="00E8019C" w:rsidRPr="00487C1B" w:rsidRDefault="00225862" w:rsidP="00A20DF0">
            <w:pPr>
              <w:snapToGrid w:val="0"/>
              <w:jc w:val="right"/>
              <w:rPr>
                <w:rFonts w:ascii="Bookman Old Style" w:hAnsi="Bookman Old Style" w:cs="Arial"/>
                <w:lang w:eastAsia="ar-SA"/>
              </w:rPr>
            </w:pPr>
            <w:r w:rsidRPr="00487C1B">
              <w:rPr>
                <w:rFonts w:ascii="Bookman Old Style" w:hAnsi="Bookman Old Style" w:cs="Arial"/>
                <w:sz w:val="22"/>
                <w:szCs w:val="22"/>
                <w:lang w:eastAsia="ar-SA"/>
              </w:rPr>
              <w:t>2869</w:t>
            </w:r>
          </w:p>
        </w:tc>
      </w:tr>
      <w:tr w:rsidR="00E8019C" w:rsidRPr="008F1D8A" w:rsidTr="00487C1B">
        <w:trPr>
          <w:cantSplit/>
          <w:trHeight w:val="375"/>
          <w:jc w:val="center"/>
        </w:trPr>
        <w:tc>
          <w:tcPr>
            <w:tcW w:w="2124" w:type="dxa"/>
            <w:tcBorders>
              <w:left w:val="single" w:sz="4" w:space="0" w:color="000000"/>
              <w:bottom w:val="single" w:sz="4" w:space="0" w:color="000000"/>
            </w:tcBorders>
            <w:vAlign w:val="center"/>
          </w:tcPr>
          <w:p w:rsidR="00E8019C" w:rsidRPr="00487C1B" w:rsidRDefault="00E8019C" w:rsidP="00E8019C">
            <w:pPr>
              <w:snapToGrid w:val="0"/>
              <w:rPr>
                <w:rFonts w:ascii="Bookman Old Style" w:hAnsi="Bookman Old Style" w:cs="Arial"/>
                <w:b/>
                <w:lang w:eastAsia="ar-SA"/>
              </w:rPr>
            </w:pPr>
            <w:r w:rsidRPr="00487C1B">
              <w:rPr>
                <w:rFonts w:ascii="Bookman Old Style" w:hAnsi="Bookman Old Style" w:cs="Arial"/>
                <w:b/>
                <w:sz w:val="22"/>
                <w:szCs w:val="22"/>
                <w:lang w:eastAsia="ar-SA"/>
              </w:rPr>
              <w:t>Баланс.стойност към 31.12.2016 г.</w:t>
            </w:r>
          </w:p>
        </w:tc>
        <w:tc>
          <w:tcPr>
            <w:tcW w:w="850" w:type="dxa"/>
            <w:tcBorders>
              <w:left w:val="single" w:sz="4" w:space="0" w:color="000000"/>
              <w:bottom w:val="single" w:sz="4" w:space="0" w:color="000000"/>
            </w:tcBorders>
            <w:vAlign w:val="center"/>
          </w:tcPr>
          <w:p w:rsidR="00E8019C" w:rsidRPr="00487C1B" w:rsidRDefault="00E8019C" w:rsidP="00A20DF0">
            <w:pPr>
              <w:snapToGrid w:val="0"/>
              <w:jc w:val="right"/>
              <w:rPr>
                <w:rFonts w:ascii="Bookman Old Style" w:hAnsi="Bookman Old Style" w:cs="Arial"/>
                <w:b/>
                <w:lang w:eastAsia="ar-SA"/>
              </w:rPr>
            </w:pPr>
            <w:r w:rsidRPr="00487C1B">
              <w:rPr>
                <w:rFonts w:ascii="Bookman Old Style" w:hAnsi="Bookman Old Style" w:cs="Arial"/>
                <w:b/>
                <w:sz w:val="22"/>
                <w:szCs w:val="22"/>
                <w:lang w:eastAsia="ar-SA"/>
              </w:rPr>
              <w:t>67</w:t>
            </w:r>
          </w:p>
        </w:tc>
        <w:tc>
          <w:tcPr>
            <w:tcW w:w="992" w:type="dxa"/>
            <w:tcBorders>
              <w:left w:val="single" w:sz="4" w:space="0" w:color="000000"/>
              <w:bottom w:val="single" w:sz="4" w:space="0" w:color="000000"/>
            </w:tcBorders>
            <w:vAlign w:val="center"/>
          </w:tcPr>
          <w:p w:rsidR="00E8019C" w:rsidRPr="00487C1B" w:rsidRDefault="00225862" w:rsidP="00A20DF0">
            <w:pPr>
              <w:snapToGrid w:val="0"/>
              <w:jc w:val="right"/>
              <w:rPr>
                <w:rFonts w:ascii="Bookman Old Style" w:hAnsi="Bookman Old Style" w:cs="Arial"/>
                <w:b/>
                <w:lang w:eastAsia="ar-SA"/>
              </w:rPr>
            </w:pPr>
            <w:r w:rsidRPr="00487C1B">
              <w:rPr>
                <w:rFonts w:ascii="Bookman Old Style" w:hAnsi="Bookman Old Style" w:cs="Arial"/>
                <w:b/>
                <w:sz w:val="22"/>
                <w:szCs w:val="22"/>
                <w:lang w:eastAsia="ar-SA"/>
              </w:rPr>
              <w:t>3701</w:t>
            </w:r>
          </w:p>
        </w:tc>
        <w:tc>
          <w:tcPr>
            <w:tcW w:w="1276" w:type="dxa"/>
            <w:tcBorders>
              <w:left w:val="single" w:sz="4" w:space="0" w:color="000000"/>
              <w:bottom w:val="single" w:sz="4" w:space="0" w:color="000000"/>
            </w:tcBorders>
            <w:vAlign w:val="center"/>
          </w:tcPr>
          <w:p w:rsidR="00E8019C" w:rsidRPr="00487C1B" w:rsidRDefault="00225862" w:rsidP="00A20DF0">
            <w:pPr>
              <w:snapToGrid w:val="0"/>
              <w:jc w:val="right"/>
              <w:rPr>
                <w:rFonts w:ascii="Bookman Old Style" w:hAnsi="Bookman Old Style" w:cs="Arial"/>
                <w:b/>
                <w:lang w:eastAsia="ar-SA"/>
              </w:rPr>
            </w:pPr>
            <w:r w:rsidRPr="00487C1B">
              <w:rPr>
                <w:rFonts w:ascii="Bookman Old Style" w:hAnsi="Bookman Old Style" w:cs="Arial"/>
                <w:b/>
                <w:sz w:val="22"/>
                <w:szCs w:val="22"/>
                <w:lang w:eastAsia="ar-SA"/>
              </w:rPr>
              <w:t>2589</w:t>
            </w:r>
          </w:p>
        </w:tc>
        <w:tc>
          <w:tcPr>
            <w:tcW w:w="1134" w:type="dxa"/>
            <w:tcBorders>
              <w:left w:val="single" w:sz="4" w:space="0" w:color="000000"/>
              <w:bottom w:val="single" w:sz="4" w:space="0" w:color="000000"/>
            </w:tcBorders>
            <w:vAlign w:val="center"/>
          </w:tcPr>
          <w:p w:rsidR="00E8019C" w:rsidRPr="00487C1B" w:rsidRDefault="00225862" w:rsidP="00A20DF0">
            <w:pPr>
              <w:snapToGrid w:val="0"/>
              <w:jc w:val="right"/>
              <w:rPr>
                <w:rFonts w:ascii="Bookman Old Style" w:hAnsi="Bookman Old Style" w:cs="Arial"/>
                <w:b/>
                <w:lang w:eastAsia="ar-SA"/>
              </w:rPr>
            </w:pPr>
            <w:r w:rsidRPr="00487C1B">
              <w:rPr>
                <w:rFonts w:ascii="Bookman Old Style" w:hAnsi="Bookman Old Style" w:cs="Arial"/>
                <w:b/>
                <w:sz w:val="22"/>
                <w:szCs w:val="22"/>
                <w:lang w:eastAsia="ar-SA"/>
              </w:rPr>
              <w:t>232</w:t>
            </w:r>
          </w:p>
        </w:tc>
        <w:tc>
          <w:tcPr>
            <w:tcW w:w="992" w:type="dxa"/>
            <w:tcBorders>
              <w:left w:val="single" w:sz="4" w:space="0" w:color="000000"/>
              <w:bottom w:val="single" w:sz="4" w:space="0" w:color="000000"/>
            </w:tcBorders>
            <w:vAlign w:val="center"/>
          </w:tcPr>
          <w:p w:rsidR="00E8019C" w:rsidRPr="00487C1B" w:rsidRDefault="00225862" w:rsidP="00A20DF0">
            <w:pPr>
              <w:snapToGrid w:val="0"/>
              <w:jc w:val="right"/>
              <w:rPr>
                <w:rFonts w:ascii="Bookman Old Style" w:hAnsi="Bookman Old Style" w:cs="Arial"/>
                <w:b/>
                <w:lang w:eastAsia="ar-SA"/>
              </w:rPr>
            </w:pPr>
            <w:r w:rsidRPr="00487C1B">
              <w:rPr>
                <w:rFonts w:ascii="Bookman Old Style" w:hAnsi="Bookman Old Style" w:cs="Arial"/>
                <w:b/>
                <w:sz w:val="22"/>
                <w:szCs w:val="22"/>
                <w:lang w:eastAsia="ar-SA"/>
              </w:rPr>
              <w:t>1</w:t>
            </w:r>
          </w:p>
        </w:tc>
        <w:tc>
          <w:tcPr>
            <w:tcW w:w="1134" w:type="dxa"/>
            <w:tcBorders>
              <w:left w:val="single" w:sz="4" w:space="0" w:color="000000"/>
              <w:bottom w:val="single" w:sz="4" w:space="0" w:color="000000"/>
            </w:tcBorders>
            <w:vAlign w:val="center"/>
          </w:tcPr>
          <w:p w:rsidR="00E8019C" w:rsidRPr="00487C1B" w:rsidRDefault="00225862" w:rsidP="00A20DF0">
            <w:pPr>
              <w:snapToGrid w:val="0"/>
              <w:jc w:val="right"/>
              <w:rPr>
                <w:rFonts w:ascii="Bookman Old Style" w:hAnsi="Bookman Old Style" w:cs="Arial"/>
                <w:b/>
                <w:lang w:eastAsia="ar-SA"/>
              </w:rPr>
            </w:pPr>
            <w:r w:rsidRPr="00487C1B">
              <w:rPr>
                <w:rFonts w:ascii="Bookman Old Style" w:hAnsi="Bookman Old Style" w:cs="Arial"/>
                <w:b/>
                <w:sz w:val="22"/>
                <w:szCs w:val="22"/>
                <w:lang w:eastAsia="ar-SA"/>
              </w:rPr>
              <w:t>16</w:t>
            </w:r>
          </w:p>
        </w:tc>
        <w:tc>
          <w:tcPr>
            <w:tcW w:w="897" w:type="dxa"/>
            <w:tcBorders>
              <w:left w:val="single" w:sz="4" w:space="0" w:color="000000"/>
              <w:bottom w:val="single" w:sz="4" w:space="0" w:color="000000"/>
              <w:right w:val="single" w:sz="4" w:space="0" w:color="000000"/>
            </w:tcBorders>
            <w:vAlign w:val="center"/>
          </w:tcPr>
          <w:p w:rsidR="00E8019C" w:rsidRPr="00487C1B" w:rsidRDefault="00225862" w:rsidP="00A20DF0">
            <w:pPr>
              <w:snapToGrid w:val="0"/>
              <w:jc w:val="right"/>
              <w:rPr>
                <w:rFonts w:ascii="Bookman Old Style" w:hAnsi="Bookman Old Style" w:cs="Arial"/>
                <w:b/>
                <w:lang w:eastAsia="ar-SA"/>
              </w:rPr>
            </w:pPr>
            <w:r w:rsidRPr="00487C1B">
              <w:rPr>
                <w:rFonts w:ascii="Bookman Old Style" w:hAnsi="Bookman Old Style" w:cs="Arial"/>
                <w:b/>
                <w:sz w:val="22"/>
                <w:szCs w:val="22"/>
                <w:lang w:eastAsia="ar-SA"/>
              </w:rPr>
              <w:t>6606</w:t>
            </w:r>
          </w:p>
        </w:tc>
      </w:tr>
    </w:tbl>
    <w:p w:rsidR="00225862" w:rsidRDefault="00225862" w:rsidP="00225862">
      <w:pPr>
        <w:pStyle w:val="3"/>
        <w:ind w:left="-284" w:right="-567" w:firstLine="0"/>
        <w:rPr>
          <w:rFonts w:ascii="Arial Narrow" w:hAnsi="Arial Narrow" w:cs="Arial"/>
          <w:szCs w:val="24"/>
        </w:rPr>
      </w:pPr>
    </w:p>
    <w:p w:rsidR="00B76C90" w:rsidRPr="00487C1B" w:rsidRDefault="00B76C90" w:rsidP="00225862">
      <w:pPr>
        <w:pStyle w:val="3"/>
        <w:ind w:left="-284" w:right="-567" w:firstLine="0"/>
        <w:rPr>
          <w:rFonts w:ascii="Bookman Old Style" w:hAnsi="Bookman Old Style" w:cs="Arial"/>
          <w:szCs w:val="24"/>
        </w:rPr>
      </w:pPr>
      <w:r w:rsidRPr="00487C1B">
        <w:rPr>
          <w:rFonts w:ascii="Bookman Old Style" w:hAnsi="Bookman Old Style" w:cs="Arial"/>
          <w:szCs w:val="24"/>
        </w:rPr>
        <w:t>Към 31.12.20</w:t>
      </w:r>
      <w:r w:rsidRPr="00487C1B">
        <w:rPr>
          <w:rFonts w:ascii="Bookman Old Style" w:hAnsi="Bookman Old Style" w:cs="Arial"/>
          <w:szCs w:val="24"/>
          <w:lang w:val="ru-RU"/>
        </w:rPr>
        <w:t>1</w:t>
      </w:r>
      <w:r w:rsidR="00225862" w:rsidRPr="00487C1B">
        <w:rPr>
          <w:rFonts w:ascii="Bookman Old Style" w:hAnsi="Bookman Old Style" w:cs="Arial"/>
          <w:szCs w:val="24"/>
          <w:lang w:val="ru-RU"/>
        </w:rPr>
        <w:t>6</w:t>
      </w:r>
      <w:r w:rsidRPr="00487C1B">
        <w:rPr>
          <w:rFonts w:ascii="Bookman Old Style" w:hAnsi="Bookman Old Style" w:cs="Arial"/>
          <w:szCs w:val="24"/>
        </w:rPr>
        <w:t xml:space="preserve"> г. дружеството притежава нематериални активи с отчетна стойност в размер на 35 хил.лв., които в преобладаващата  част представляват софтуер и към 31.12.201</w:t>
      </w:r>
      <w:r w:rsidR="00225862" w:rsidRPr="00487C1B">
        <w:rPr>
          <w:rFonts w:ascii="Bookman Old Style" w:hAnsi="Bookman Old Style" w:cs="Arial"/>
          <w:szCs w:val="24"/>
        </w:rPr>
        <w:t>6</w:t>
      </w:r>
      <w:r w:rsidRPr="00487C1B">
        <w:rPr>
          <w:rFonts w:ascii="Bookman Old Style" w:hAnsi="Bookman Old Style" w:cs="Arial"/>
          <w:szCs w:val="24"/>
        </w:rPr>
        <w:t xml:space="preserve"> година са с нулева балансова стойност. </w:t>
      </w:r>
    </w:p>
    <w:p w:rsidR="00B76C90" w:rsidRPr="00487C1B" w:rsidRDefault="00B76C90" w:rsidP="00225862">
      <w:pPr>
        <w:pStyle w:val="3"/>
        <w:ind w:left="-284" w:right="-567" w:firstLine="0"/>
        <w:jc w:val="left"/>
        <w:rPr>
          <w:rFonts w:ascii="Bookman Old Style" w:hAnsi="Bookman Old Style" w:cs="Arial"/>
          <w:b/>
          <w:bCs/>
          <w:szCs w:val="24"/>
        </w:rPr>
      </w:pPr>
      <w:r w:rsidRPr="00487C1B">
        <w:rPr>
          <w:rFonts w:ascii="Bookman Old Style" w:hAnsi="Bookman Old Style" w:cs="Arial"/>
          <w:b/>
          <w:bCs/>
          <w:szCs w:val="24"/>
        </w:rPr>
        <w:t>Бележка № 2</w:t>
      </w:r>
    </w:p>
    <w:p w:rsidR="00B76C90" w:rsidRPr="00487C1B" w:rsidRDefault="00B76C90" w:rsidP="00225862">
      <w:pPr>
        <w:pStyle w:val="a3"/>
        <w:tabs>
          <w:tab w:val="left" w:pos="8591"/>
        </w:tabs>
        <w:spacing w:after="120"/>
        <w:ind w:left="-284" w:right="-567" w:firstLine="0"/>
        <w:jc w:val="left"/>
        <w:rPr>
          <w:rFonts w:ascii="Bookman Old Style" w:hAnsi="Bookman Old Style" w:cs="Arial"/>
          <w:sz w:val="24"/>
          <w:szCs w:val="24"/>
        </w:rPr>
      </w:pPr>
      <w:r w:rsidRPr="00487C1B">
        <w:rPr>
          <w:rFonts w:ascii="Bookman Old Style" w:hAnsi="Bookman Old Style" w:cs="Arial"/>
          <w:sz w:val="24"/>
          <w:szCs w:val="24"/>
        </w:rPr>
        <w:t>Отсрочени данъци са в  размер на 1</w:t>
      </w:r>
      <w:r w:rsidR="00225862" w:rsidRPr="00487C1B">
        <w:rPr>
          <w:rFonts w:ascii="Bookman Old Style" w:hAnsi="Bookman Old Style" w:cs="Arial"/>
          <w:sz w:val="24"/>
          <w:szCs w:val="24"/>
        </w:rPr>
        <w:t>24</w:t>
      </w:r>
      <w:r w:rsidRPr="00487C1B">
        <w:rPr>
          <w:rFonts w:ascii="Bookman Old Style" w:hAnsi="Bookman Old Style" w:cs="Arial"/>
          <w:sz w:val="24"/>
          <w:szCs w:val="24"/>
        </w:rPr>
        <w:t xml:space="preserve">  хил.лева и представ</w:t>
      </w:r>
      <w:r w:rsidR="00684131" w:rsidRPr="00487C1B">
        <w:rPr>
          <w:rFonts w:ascii="Bookman Old Style" w:hAnsi="Bookman Old Style" w:cs="Arial"/>
          <w:sz w:val="24"/>
          <w:szCs w:val="24"/>
        </w:rPr>
        <w:t>ляват актив по отсрочени данъци, към 31.12.2015 година – 113 хил. лева.</w:t>
      </w:r>
      <w:r w:rsidRPr="00487C1B">
        <w:rPr>
          <w:rFonts w:ascii="Bookman Old Style" w:hAnsi="Bookman Old Style" w:cs="Arial"/>
          <w:sz w:val="24"/>
          <w:szCs w:val="24"/>
        </w:rPr>
        <w:tab/>
      </w:r>
    </w:p>
    <w:p w:rsidR="00B76C90" w:rsidRPr="00487C1B" w:rsidRDefault="00B76C90" w:rsidP="00225862">
      <w:pPr>
        <w:pStyle w:val="3"/>
        <w:ind w:left="-284" w:right="-567" w:firstLine="0"/>
        <w:jc w:val="left"/>
        <w:rPr>
          <w:rFonts w:ascii="Bookman Old Style" w:hAnsi="Bookman Old Style" w:cs="Arial"/>
          <w:b/>
          <w:bCs/>
          <w:szCs w:val="24"/>
        </w:rPr>
      </w:pPr>
      <w:r w:rsidRPr="00487C1B">
        <w:rPr>
          <w:rFonts w:ascii="Bookman Old Style" w:hAnsi="Bookman Old Style" w:cs="Arial"/>
          <w:b/>
          <w:bCs/>
          <w:szCs w:val="24"/>
        </w:rPr>
        <w:t>Бележка № 3</w:t>
      </w:r>
    </w:p>
    <w:p w:rsidR="00B76C90" w:rsidRPr="00487C1B" w:rsidRDefault="00B76C90" w:rsidP="00225862">
      <w:pPr>
        <w:pStyle w:val="a3"/>
        <w:tabs>
          <w:tab w:val="left" w:pos="1391"/>
        </w:tabs>
        <w:spacing w:before="120"/>
        <w:ind w:left="-284" w:right="-567" w:firstLine="0"/>
        <w:jc w:val="left"/>
        <w:rPr>
          <w:rFonts w:ascii="Bookman Old Style" w:hAnsi="Bookman Old Style" w:cs="Arial"/>
          <w:b/>
          <w:sz w:val="24"/>
          <w:szCs w:val="24"/>
        </w:rPr>
      </w:pPr>
      <w:r w:rsidRPr="00487C1B">
        <w:rPr>
          <w:rFonts w:ascii="Bookman Old Style" w:hAnsi="Bookman Old Style" w:cs="Arial"/>
          <w:b/>
          <w:sz w:val="24"/>
          <w:szCs w:val="24"/>
        </w:rPr>
        <w:t>Текущи активи</w:t>
      </w:r>
    </w:p>
    <w:p w:rsidR="00B76C90" w:rsidRPr="00487C1B" w:rsidRDefault="00B76C90" w:rsidP="00225862">
      <w:pPr>
        <w:pStyle w:val="a3"/>
        <w:tabs>
          <w:tab w:val="left" w:pos="1391"/>
        </w:tabs>
        <w:spacing w:before="120"/>
        <w:ind w:left="-284" w:right="-567" w:firstLine="0"/>
        <w:jc w:val="left"/>
        <w:rPr>
          <w:rFonts w:ascii="Bookman Old Style" w:hAnsi="Bookman Old Style" w:cs="Arial"/>
          <w:sz w:val="24"/>
          <w:szCs w:val="24"/>
        </w:rPr>
      </w:pPr>
      <w:r w:rsidRPr="00487C1B">
        <w:rPr>
          <w:rFonts w:ascii="Bookman Old Style" w:hAnsi="Bookman Old Style" w:cs="Arial"/>
          <w:b/>
          <w:sz w:val="24"/>
          <w:szCs w:val="24"/>
        </w:rPr>
        <w:t>Материалите</w:t>
      </w:r>
      <w:r w:rsidRPr="00487C1B">
        <w:rPr>
          <w:rFonts w:ascii="Bookman Old Style" w:hAnsi="Bookman Old Style" w:cs="Arial"/>
          <w:sz w:val="24"/>
          <w:szCs w:val="24"/>
        </w:rPr>
        <w:t xml:space="preserve"> са отчетени по цена на придобиване, формирана от покупната цена плюс всички преки разходи за доставката им в дружеството, съгласно действащите стандарти.</w:t>
      </w:r>
    </w:p>
    <w:p w:rsidR="00B76C90" w:rsidRPr="00487C1B" w:rsidRDefault="00B76C90" w:rsidP="00225862">
      <w:pPr>
        <w:ind w:left="-284" w:right="-567"/>
        <w:rPr>
          <w:rFonts w:ascii="Bookman Old Style" w:hAnsi="Bookman Old Style" w:cs="Arial"/>
        </w:rPr>
      </w:pPr>
      <w:r w:rsidRPr="00487C1B">
        <w:rPr>
          <w:rFonts w:ascii="Bookman Old Style" w:hAnsi="Bookman Old Style" w:cs="Arial"/>
        </w:rPr>
        <w:t>Текущите активи, освен медикаменти,  при тяхното потребление се изписват по среднопретеглената стойност.</w:t>
      </w:r>
    </w:p>
    <w:p w:rsidR="00B76C90" w:rsidRPr="00487C1B" w:rsidRDefault="00B76C90" w:rsidP="00225862">
      <w:pPr>
        <w:ind w:left="-284" w:right="-567"/>
        <w:rPr>
          <w:rFonts w:ascii="Bookman Old Style" w:hAnsi="Bookman Old Style"/>
          <w:lang w:val="ru-RU"/>
        </w:rPr>
      </w:pPr>
      <w:r w:rsidRPr="00487C1B">
        <w:rPr>
          <w:rFonts w:ascii="Bookman Old Style" w:hAnsi="Bookman Old Style"/>
        </w:rPr>
        <w:t xml:space="preserve"> Медикаменти се отписват по метода на </w:t>
      </w:r>
      <w:r w:rsidRPr="00487C1B">
        <w:rPr>
          <w:rFonts w:ascii="Bookman Old Style" w:hAnsi="Bookman Old Style"/>
          <w:lang w:val="ru-RU"/>
        </w:rPr>
        <w:t xml:space="preserve"> първа входяща - първа изходяща (</w:t>
      </w:r>
      <w:r w:rsidRPr="00487C1B">
        <w:rPr>
          <w:rFonts w:ascii="Bookman Old Style" w:hAnsi="Bookman Old Style"/>
        </w:rPr>
        <w:t>fifo</w:t>
      </w:r>
      <w:r w:rsidRPr="00487C1B">
        <w:rPr>
          <w:rFonts w:ascii="Bookman Old Style" w:hAnsi="Bookman Old Style"/>
          <w:lang w:val="ru-RU"/>
        </w:rPr>
        <w:t>) стойност, при който:</w:t>
      </w:r>
    </w:p>
    <w:p w:rsidR="00B76C90" w:rsidRPr="00487C1B" w:rsidRDefault="00B76C90" w:rsidP="00225862">
      <w:pPr>
        <w:ind w:left="-284" w:right="-567"/>
        <w:rPr>
          <w:rFonts w:ascii="Bookman Old Style" w:hAnsi="Bookman Old Style"/>
        </w:rPr>
      </w:pPr>
      <w:r w:rsidRPr="00487C1B">
        <w:rPr>
          <w:rFonts w:ascii="Bookman Old Style" w:hAnsi="Bookman Old Style"/>
          <w:lang w:val="ru-RU"/>
        </w:rPr>
        <w:t xml:space="preserve">- </w:t>
      </w:r>
      <w:r w:rsidRPr="00487C1B">
        <w:rPr>
          <w:rFonts w:ascii="Bookman Old Style" w:hAnsi="Bookman Old Style"/>
        </w:rPr>
        <w:t>медикаментите</w:t>
      </w:r>
      <w:r w:rsidRPr="00487C1B">
        <w:rPr>
          <w:rFonts w:ascii="Bookman Old Style" w:hAnsi="Bookman Old Style"/>
          <w:lang w:val="ru-RU"/>
        </w:rPr>
        <w:t xml:space="preserve">, които са закупени първи, се изписват първи при </w:t>
      </w:r>
      <w:r w:rsidRPr="00487C1B">
        <w:rPr>
          <w:rFonts w:ascii="Bookman Old Style" w:hAnsi="Bookman Old Style"/>
        </w:rPr>
        <w:t>тяхното потребление</w:t>
      </w:r>
      <w:r w:rsidRPr="00487C1B">
        <w:rPr>
          <w:rFonts w:ascii="Bookman Old Style" w:hAnsi="Bookman Old Style"/>
          <w:lang w:val="ru-RU"/>
        </w:rPr>
        <w:t xml:space="preserve"> и при други намаления</w:t>
      </w:r>
      <w:r w:rsidRPr="00487C1B">
        <w:rPr>
          <w:rFonts w:ascii="Bookman Old Style" w:hAnsi="Bookman Old Style"/>
        </w:rPr>
        <w:t>.</w:t>
      </w:r>
    </w:p>
    <w:p w:rsidR="00B76C90" w:rsidRPr="00487C1B" w:rsidRDefault="00B76C90" w:rsidP="00225862">
      <w:pPr>
        <w:ind w:left="-284" w:right="-567"/>
        <w:rPr>
          <w:rFonts w:ascii="Bookman Old Style" w:hAnsi="Bookman Old Style"/>
        </w:rPr>
      </w:pPr>
      <w:r w:rsidRPr="00487C1B">
        <w:rPr>
          <w:rFonts w:ascii="Bookman Old Style" w:hAnsi="Bookman Old Style"/>
          <w:lang w:val="ru-RU"/>
        </w:rPr>
        <w:t>Оставащите в края на отчетния период м</w:t>
      </w:r>
      <w:r w:rsidRPr="00487C1B">
        <w:rPr>
          <w:rFonts w:ascii="Bookman Old Style" w:hAnsi="Bookman Old Style"/>
        </w:rPr>
        <w:t>едикаменти са</w:t>
      </w:r>
      <w:r w:rsidRPr="00487C1B">
        <w:rPr>
          <w:rFonts w:ascii="Bookman Old Style" w:hAnsi="Bookman Old Style"/>
          <w:lang w:val="ru-RU"/>
        </w:rPr>
        <w:t xml:space="preserve"> тези, които са закупени или произведени последни</w:t>
      </w:r>
      <w:r w:rsidRPr="00487C1B">
        <w:rPr>
          <w:rFonts w:ascii="Bookman Old Style" w:hAnsi="Bookman Old Style"/>
        </w:rPr>
        <w:t>.</w:t>
      </w:r>
    </w:p>
    <w:p w:rsidR="00B76C90" w:rsidRDefault="00CF1255" w:rsidP="00225862">
      <w:pPr>
        <w:pStyle w:val="a3"/>
        <w:tabs>
          <w:tab w:val="left" w:pos="1391"/>
        </w:tabs>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Наличности на материални запаси</w:t>
      </w:r>
      <w:r w:rsidR="00B76C90" w:rsidRPr="00487C1B">
        <w:rPr>
          <w:rFonts w:ascii="Bookman Old Style" w:hAnsi="Bookman Old Style" w:cs="Arial"/>
          <w:sz w:val="24"/>
          <w:szCs w:val="24"/>
        </w:rPr>
        <w:t>:</w:t>
      </w:r>
    </w:p>
    <w:p w:rsidR="00487C1B" w:rsidRPr="00487C1B" w:rsidRDefault="00487C1B" w:rsidP="00225862">
      <w:pPr>
        <w:pStyle w:val="a3"/>
        <w:tabs>
          <w:tab w:val="left" w:pos="1391"/>
        </w:tabs>
        <w:spacing w:before="120"/>
        <w:ind w:left="-284" w:right="-567" w:firstLine="0"/>
        <w:jc w:val="left"/>
        <w:rPr>
          <w:rFonts w:ascii="Bookman Old Style" w:hAnsi="Bookman Old Style" w:cs="Arial"/>
          <w:sz w:val="24"/>
          <w:szCs w:val="24"/>
        </w:rPr>
      </w:pPr>
    </w:p>
    <w:p w:rsidR="00450267" w:rsidRDefault="00CF1255" w:rsidP="00225862">
      <w:pPr>
        <w:pStyle w:val="a3"/>
        <w:tabs>
          <w:tab w:val="left" w:pos="1391"/>
        </w:tabs>
        <w:spacing w:before="120"/>
        <w:ind w:left="-284" w:right="-567" w:firstLine="0"/>
        <w:jc w:val="left"/>
        <w:rPr>
          <w:rFonts w:ascii="Bookman Old Style" w:hAnsi="Bookman Old Style" w:cs="Arial"/>
          <w:sz w:val="24"/>
          <w:szCs w:val="24"/>
          <w:u w:val="single"/>
        </w:rPr>
      </w:pPr>
      <w:r w:rsidRPr="00487C1B">
        <w:rPr>
          <w:rFonts w:ascii="Bookman Old Style" w:hAnsi="Bookman Old Style" w:cs="Arial"/>
          <w:sz w:val="24"/>
          <w:szCs w:val="24"/>
        </w:rPr>
        <w:lastRenderedPageBreak/>
        <w:t xml:space="preserve">         </w:t>
      </w: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p>
    <w:p w:rsidR="00CF1255" w:rsidRPr="00487C1B" w:rsidRDefault="00CF1255" w:rsidP="00225862">
      <w:pPr>
        <w:pStyle w:val="a3"/>
        <w:tabs>
          <w:tab w:val="left" w:pos="1391"/>
        </w:tabs>
        <w:spacing w:before="120"/>
        <w:ind w:left="-284" w:right="-567" w:firstLine="0"/>
        <w:jc w:val="left"/>
        <w:rPr>
          <w:rFonts w:ascii="Bookman Old Style" w:hAnsi="Bookman Old Style" w:cs="Arial"/>
          <w:sz w:val="24"/>
          <w:szCs w:val="24"/>
          <w:u w:val="single"/>
        </w:rPr>
      </w:pP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p>
    <w:p w:rsidR="00CF1255" w:rsidRPr="00487C1B" w:rsidRDefault="00B76C90" w:rsidP="00CF1255">
      <w:pPr>
        <w:pStyle w:val="a3"/>
        <w:numPr>
          <w:ilvl w:val="0"/>
          <w:numId w:val="6"/>
        </w:numPr>
        <w:ind w:left="-284" w:right="181" w:firstLine="0"/>
        <w:jc w:val="left"/>
        <w:rPr>
          <w:rFonts w:ascii="Bookman Old Style" w:hAnsi="Bookman Old Style" w:cs="Arial"/>
          <w:sz w:val="24"/>
          <w:szCs w:val="24"/>
        </w:rPr>
      </w:pPr>
      <w:r w:rsidRPr="00487C1B">
        <w:rPr>
          <w:rFonts w:ascii="Bookman Old Style" w:hAnsi="Bookman Old Style" w:cs="Arial"/>
          <w:sz w:val="24"/>
          <w:szCs w:val="24"/>
        </w:rPr>
        <w:t>Медикаменти -  7</w:t>
      </w:r>
      <w:r w:rsidR="00225862" w:rsidRPr="00487C1B">
        <w:rPr>
          <w:rFonts w:ascii="Bookman Old Style" w:hAnsi="Bookman Old Style" w:cs="Arial"/>
          <w:sz w:val="24"/>
          <w:szCs w:val="24"/>
        </w:rPr>
        <w:t>3</w:t>
      </w:r>
      <w:r w:rsidRPr="00487C1B">
        <w:rPr>
          <w:rFonts w:ascii="Bookman Old Style" w:hAnsi="Bookman Old Style" w:cs="Arial"/>
          <w:sz w:val="24"/>
          <w:szCs w:val="24"/>
        </w:rPr>
        <w:t xml:space="preserve"> х. лв</w:t>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p>
    <w:p w:rsidR="00CF1255" w:rsidRPr="00487C1B" w:rsidRDefault="00CF1255" w:rsidP="00CF1255">
      <w:pPr>
        <w:pStyle w:val="a3"/>
        <w:numPr>
          <w:ilvl w:val="0"/>
          <w:numId w:val="6"/>
        </w:numPr>
        <w:ind w:left="-284" w:right="-567" w:firstLine="0"/>
        <w:jc w:val="left"/>
        <w:rPr>
          <w:rFonts w:ascii="Bookman Old Style" w:hAnsi="Bookman Old Style" w:cs="Arial"/>
          <w:sz w:val="24"/>
          <w:szCs w:val="24"/>
        </w:rPr>
      </w:pPr>
      <w:r w:rsidRPr="00487C1B">
        <w:rPr>
          <w:rFonts w:ascii="Bookman Old Style" w:hAnsi="Bookman Old Style" w:cs="Arial"/>
          <w:sz w:val="24"/>
          <w:szCs w:val="24"/>
        </w:rPr>
        <w:t xml:space="preserve">Консумативи – 34  х. лв </w:t>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t xml:space="preserve"> </w:t>
      </w:r>
    </w:p>
    <w:p w:rsidR="00CF1255" w:rsidRPr="00487C1B" w:rsidRDefault="00CF1255" w:rsidP="00CF1255">
      <w:pPr>
        <w:pStyle w:val="a3"/>
        <w:numPr>
          <w:ilvl w:val="0"/>
          <w:numId w:val="6"/>
        </w:numPr>
        <w:ind w:left="-284" w:right="-567" w:firstLine="0"/>
        <w:jc w:val="left"/>
        <w:rPr>
          <w:rFonts w:ascii="Bookman Old Style" w:hAnsi="Bookman Old Style" w:cs="Arial"/>
          <w:sz w:val="24"/>
          <w:szCs w:val="24"/>
        </w:rPr>
      </w:pPr>
      <w:r w:rsidRPr="00487C1B">
        <w:rPr>
          <w:rFonts w:ascii="Bookman Old Style" w:hAnsi="Bookman Old Style" w:cs="Arial"/>
          <w:sz w:val="24"/>
          <w:szCs w:val="24"/>
        </w:rPr>
        <w:t>Горива – 17 х. лв</w:t>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00487C1B">
        <w:rPr>
          <w:rFonts w:ascii="Bookman Old Style" w:hAnsi="Bookman Old Style" w:cs="Arial"/>
          <w:sz w:val="24"/>
          <w:szCs w:val="24"/>
        </w:rPr>
        <w:t xml:space="preserve">          </w:t>
      </w:r>
    </w:p>
    <w:p w:rsidR="00CF1255" w:rsidRPr="00487C1B" w:rsidRDefault="00CF1255" w:rsidP="00CF1255">
      <w:pPr>
        <w:pStyle w:val="a3"/>
        <w:numPr>
          <w:ilvl w:val="0"/>
          <w:numId w:val="6"/>
        </w:numPr>
        <w:ind w:left="-284" w:right="181" w:firstLine="0"/>
        <w:jc w:val="left"/>
        <w:rPr>
          <w:rFonts w:ascii="Bookman Old Style" w:hAnsi="Bookman Old Style" w:cs="Arial"/>
          <w:sz w:val="24"/>
          <w:szCs w:val="24"/>
        </w:rPr>
      </w:pPr>
      <w:r w:rsidRPr="00487C1B">
        <w:rPr>
          <w:rFonts w:ascii="Bookman Old Style" w:hAnsi="Bookman Old Style" w:cs="Arial"/>
          <w:sz w:val="24"/>
          <w:szCs w:val="24"/>
        </w:rPr>
        <w:t>Други –  1</w:t>
      </w:r>
      <w:r w:rsidR="0016352D" w:rsidRPr="00487C1B">
        <w:rPr>
          <w:rFonts w:ascii="Bookman Old Style" w:hAnsi="Bookman Old Style" w:cs="Arial"/>
          <w:sz w:val="24"/>
          <w:szCs w:val="24"/>
          <w:lang w:val="en-US"/>
        </w:rPr>
        <w:t>3</w:t>
      </w:r>
      <w:r w:rsidRPr="00487C1B">
        <w:rPr>
          <w:rFonts w:ascii="Bookman Old Style" w:hAnsi="Bookman Old Style" w:cs="Arial"/>
          <w:sz w:val="24"/>
          <w:szCs w:val="24"/>
        </w:rPr>
        <w:t xml:space="preserve"> х. лв</w:t>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00487C1B">
        <w:rPr>
          <w:rFonts w:ascii="Bookman Old Style" w:hAnsi="Bookman Old Style" w:cs="Arial"/>
          <w:sz w:val="24"/>
          <w:szCs w:val="24"/>
        </w:rPr>
        <w:t xml:space="preserve">          </w:t>
      </w:r>
    </w:p>
    <w:p w:rsidR="00B76C90" w:rsidRPr="00487C1B" w:rsidRDefault="00B76C90" w:rsidP="00CF1255">
      <w:pPr>
        <w:pStyle w:val="a3"/>
        <w:ind w:left="-284" w:right="-567" w:firstLine="0"/>
        <w:jc w:val="left"/>
        <w:rPr>
          <w:rFonts w:ascii="Bookman Old Style" w:hAnsi="Bookman Old Style" w:cs="Arial"/>
          <w:sz w:val="24"/>
          <w:szCs w:val="24"/>
        </w:rPr>
      </w:pPr>
    </w:p>
    <w:p w:rsidR="00B76C90" w:rsidRPr="00487C1B" w:rsidRDefault="00B76C90" w:rsidP="00225862">
      <w:pPr>
        <w:pStyle w:val="a3"/>
        <w:tabs>
          <w:tab w:val="left" w:pos="1391"/>
        </w:tabs>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 xml:space="preserve">През текущата финансова година не е съществувала индикация за съществена разлика между балансовата и пазарната стойност на текущите активи и в дружеството не е извършвана обезценка  на материални запаси. </w:t>
      </w:r>
    </w:p>
    <w:p w:rsidR="00B76C90" w:rsidRPr="00487C1B" w:rsidRDefault="00B76C90" w:rsidP="00225862">
      <w:pPr>
        <w:pStyle w:val="a3"/>
        <w:tabs>
          <w:tab w:val="left" w:pos="1391"/>
        </w:tabs>
        <w:spacing w:before="120"/>
        <w:ind w:left="-284" w:right="-567"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Бележка № 4</w:t>
      </w:r>
    </w:p>
    <w:p w:rsidR="00B76C90" w:rsidRPr="00487C1B" w:rsidRDefault="00B76C90" w:rsidP="00225862">
      <w:pPr>
        <w:pStyle w:val="a3"/>
        <w:tabs>
          <w:tab w:val="left" w:pos="1391"/>
        </w:tabs>
        <w:ind w:left="-284" w:right="-567" w:firstLine="0"/>
        <w:jc w:val="left"/>
        <w:rPr>
          <w:rFonts w:ascii="Bookman Old Style" w:hAnsi="Bookman Old Style" w:cs="Arial"/>
          <w:bCs/>
          <w:sz w:val="24"/>
          <w:szCs w:val="24"/>
        </w:rPr>
      </w:pPr>
      <w:r w:rsidRPr="00487C1B">
        <w:rPr>
          <w:rFonts w:ascii="Bookman Old Style" w:hAnsi="Bookman Old Style" w:cs="Arial"/>
          <w:bCs/>
          <w:sz w:val="24"/>
          <w:szCs w:val="24"/>
        </w:rPr>
        <w:t>Търговските вземания в лева са оценени по стойността на тяхното възникване , а тези деноминирани в чуждестранна валута – по заключителния курс на БНБ към 31 декември.</w:t>
      </w:r>
    </w:p>
    <w:p w:rsidR="00B76C90" w:rsidRPr="00487C1B" w:rsidRDefault="00B76C90" w:rsidP="00225862">
      <w:pPr>
        <w:pStyle w:val="a3"/>
        <w:tabs>
          <w:tab w:val="left" w:pos="1391"/>
        </w:tabs>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Към края на отчетния период няма данни за наличие на обстоятелства за обезценка на вземанията и такава не е правена.</w:t>
      </w:r>
    </w:p>
    <w:p w:rsidR="00B76C90" w:rsidRPr="00487C1B" w:rsidRDefault="00B76C90" w:rsidP="00225862">
      <w:pPr>
        <w:pStyle w:val="a3"/>
        <w:tabs>
          <w:tab w:val="left" w:pos="1391"/>
        </w:tabs>
        <w:spacing w:before="120"/>
        <w:ind w:left="-284" w:right="-567" w:firstLine="0"/>
        <w:jc w:val="left"/>
        <w:rPr>
          <w:rFonts w:ascii="Bookman Old Style" w:hAnsi="Bookman Old Style" w:cs="Arial"/>
          <w:sz w:val="24"/>
          <w:szCs w:val="24"/>
        </w:rPr>
      </w:pPr>
      <w:r w:rsidRPr="00487C1B">
        <w:rPr>
          <w:rFonts w:ascii="Bookman Old Style" w:hAnsi="Bookman Old Style" w:cs="Arial"/>
          <w:sz w:val="24"/>
          <w:szCs w:val="24"/>
        </w:rPr>
        <w:t>Основните вземания са:</w:t>
      </w:r>
    </w:p>
    <w:p w:rsidR="00CF1255" w:rsidRPr="00487C1B" w:rsidRDefault="00CF1255" w:rsidP="00CF1255">
      <w:pPr>
        <w:pStyle w:val="a3"/>
        <w:tabs>
          <w:tab w:val="left" w:pos="1391"/>
        </w:tabs>
        <w:spacing w:before="120"/>
        <w:ind w:left="-284" w:right="-567" w:firstLine="0"/>
        <w:jc w:val="left"/>
        <w:rPr>
          <w:rFonts w:ascii="Bookman Old Style" w:hAnsi="Bookman Old Style" w:cs="Arial"/>
          <w:sz w:val="24"/>
          <w:szCs w:val="24"/>
          <w:u w:val="single"/>
        </w:rPr>
      </w:pPr>
      <w:r w:rsidRPr="00487C1B">
        <w:rPr>
          <w:rFonts w:ascii="Bookman Old Style" w:hAnsi="Bookman Old Style" w:cs="Arial"/>
          <w:sz w:val="24"/>
          <w:szCs w:val="24"/>
        </w:rPr>
        <w:t xml:space="preserve">         </w:t>
      </w: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p>
    <w:p w:rsidR="00CF1255" w:rsidRPr="00487C1B" w:rsidRDefault="00CF1255" w:rsidP="00225862">
      <w:pPr>
        <w:pStyle w:val="a3"/>
        <w:tabs>
          <w:tab w:val="left" w:pos="1391"/>
        </w:tabs>
        <w:spacing w:before="120"/>
        <w:ind w:left="-284" w:right="-567" w:firstLine="0"/>
        <w:jc w:val="left"/>
        <w:rPr>
          <w:rFonts w:ascii="Bookman Old Style" w:hAnsi="Bookman Old Style" w:cs="Arial"/>
          <w:sz w:val="24"/>
          <w:szCs w:val="24"/>
        </w:rPr>
      </w:pPr>
    </w:p>
    <w:p w:rsidR="00CF1255" w:rsidRPr="00487C1B" w:rsidRDefault="00B76C90" w:rsidP="00CF1255">
      <w:pPr>
        <w:pStyle w:val="a3"/>
        <w:numPr>
          <w:ilvl w:val="0"/>
          <w:numId w:val="5"/>
        </w:numPr>
        <w:tabs>
          <w:tab w:val="left" w:pos="284"/>
        </w:tabs>
        <w:ind w:left="-284" w:right="181" w:firstLine="0"/>
        <w:jc w:val="left"/>
        <w:rPr>
          <w:rFonts w:ascii="Bookman Old Style" w:hAnsi="Bookman Old Style" w:cs="Arial"/>
          <w:sz w:val="24"/>
          <w:szCs w:val="24"/>
        </w:rPr>
      </w:pPr>
      <w:r w:rsidRPr="00487C1B">
        <w:rPr>
          <w:rFonts w:ascii="Bookman Old Style" w:hAnsi="Bookman Old Style" w:cs="Arial"/>
          <w:sz w:val="24"/>
          <w:szCs w:val="24"/>
        </w:rPr>
        <w:t xml:space="preserve">РЗОК – </w:t>
      </w:r>
      <w:r w:rsidR="000E1504" w:rsidRPr="00487C1B">
        <w:rPr>
          <w:rFonts w:ascii="Bookman Old Style" w:hAnsi="Bookman Old Style" w:cs="Arial"/>
          <w:sz w:val="24"/>
          <w:szCs w:val="24"/>
        </w:rPr>
        <w:t>839</w:t>
      </w:r>
      <w:r w:rsidRPr="00487C1B">
        <w:rPr>
          <w:rFonts w:ascii="Bookman Old Style" w:hAnsi="Bookman Old Style" w:cs="Arial"/>
          <w:sz w:val="24"/>
          <w:szCs w:val="24"/>
        </w:rPr>
        <w:t xml:space="preserve">  х. лв </w:t>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t xml:space="preserve"> </w:t>
      </w:r>
    </w:p>
    <w:p w:rsidR="00CF1255" w:rsidRPr="00487C1B" w:rsidRDefault="00B76C90" w:rsidP="00CF1255">
      <w:pPr>
        <w:pStyle w:val="a3"/>
        <w:numPr>
          <w:ilvl w:val="0"/>
          <w:numId w:val="5"/>
        </w:numPr>
        <w:tabs>
          <w:tab w:val="left" w:pos="284"/>
        </w:tabs>
        <w:ind w:left="-284" w:right="181" w:firstLine="0"/>
        <w:jc w:val="left"/>
        <w:rPr>
          <w:rFonts w:ascii="Bookman Old Style" w:hAnsi="Bookman Old Style" w:cs="Arial"/>
          <w:sz w:val="24"/>
          <w:szCs w:val="24"/>
        </w:rPr>
      </w:pPr>
      <w:r w:rsidRPr="00487C1B">
        <w:rPr>
          <w:rFonts w:ascii="Bookman Old Style" w:hAnsi="Bookman Old Style" w:cs="Arial"/>
          <w:sz w:val="24"/>
          <w:szCs w:val="24"/>
        </w:rPr>
        <w:t xml:space="preserve">МЗ – </w:t>
      </w:r>
      <w:r w:rsidR="000E1504" w:rsidRPr="00487C1B">
        <w:rPr>
          <w:rFonts w:ascii="Bookman Old Style" w:hAnsi="Bookman Old Style" w:cs="Arial"/>
          <w:sz w:val="24"/>
          <w:szCs w:val="24"/>
        </w:rPr>
        <w:t>9</w:t>
      </w:r>
      <w:r w:rsidRPr="00487C1B">
        <w:rPr>
          <w:rFonts w:ascii="Bookman Old Style" w:hAnsi="Bookman Old Style" w:cs="Arial"/>
          <w:sz w:val="24"/>
          <w:szCs w:val="24"/>
        </w:rPr>
        <w:t xml:space="preserve"> х.лв</w:t>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p>
    <w:p w:rsidR="00CF1255" w:rsidRPr="00487C1B" w:rsidRDefault="00B76C90" w:rsidP="00CF1255">
      <w:pPr>
        <w:pStyle w:val="a3"/>
        <w:numPr>
          <w:ilvl w:val="0"/>
          <w:numId w:val="5"/>
        </w:numPr>
        <w:tabs>
          <w:tab w:val="left" w:pos="284"/>
        </w:tabs>
        <w:ind w:left="-284" w:right="181" w:firstLine="0"/>
        <w:jc w:val="left"/>
        <w:rPr>
          <w:rFonts w:ascii="Bookman Old Style" w:hAnsi="Bookman Old Style" w:cs="Arial"/>
          <w:sz w:val="24"/>
          <w:szCs w:val="24"/>
        </w:rPr>
      </w:pPr>
      <w:r w:rsidRPr="00487C1B">
        <w:rPr>
          <w:rFonts w:ascii="Bookman Old Style" w:hAnsi="Bookman Old Style" w:cs="Arial"/>
          <w:sz w:val="24"/>
          <w:szCs w:val="24"/>
        </w:rPr>
        <w:t>Други клиенти – 3</w:t>
      </w:r>
      <w:r w:rsidR="000E1504" w:rsidRPr="00487C1B">
        <w:rPr>
          <w:rFonts w:ascii="Bookman Old Style" w:hAnsi="Bookman Old Style" w:cs="Arial"/>
          <w:sz w:val="24"/>
          <w:szCs w:val="24"/>
        </w:rPr>
        <w:t>2</w:t>
      </w:r>
      <w:r w:rsidRPr="00487C1B">
        <w:rPr>
          <w:rFonts w:ascii="Bookman Old Style" w:hAnsi="Bookman Old Style" w:cs="Arial"/>
          <w:sz w:val="24"/>
          <w:szCs w:val="24"/>
        </w:rPr>
        <w:t xml:space="preserve"> х.лв</w:t>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p>
    <w:p w:rsidR="00CF1255" w:rsidRPr="00487C1B" w:rsidRDefault="00B76C90" w:rsidP="00CF1255">
      <w:pPr>
        <w:pStyle w:val="a3"/>
        <w:numPr>
          <w:ilvl w:val="0"/>
          <w:numId w:val="5"/>
        </w:numPr>
        <w:tabs>
          <w:tab w:val="left" w:pos="284"/>
        </w:tabs>
        <w:ind w:left="-284" w:right="181" w:firstLine="0"/>
        <w:jc w:val="left"/>
        <w:rPr>
          <w:rFonts w:ascii="Bookman Old Style" w:hAnsi="Bookman Old Style" w:cs="Arial"/>
          <w:sz w:val="24"/>
          <w:szCs w:val="24"/>
        </w:rPr>
      </w:pPr>
      <w:r w:rsidRPr="00487C1B">
        <w:rPr>
          <w:rFonts w:ascii="Bookman Old Style" w:hAnsi="Bookman Old Style" w:cs="Arial"/>
          <w:sz w:val="24"/>
          <w:szCs w:val="24"/>
        </w:rPr>
        <w:t>Данъци за възстановяване – 11 х.лв</w:t>
      </w:r>
      <w:r w:rsidR="00CF1255" w:rsidRPr="00487C1B">
        <w:rPr>
          <w:rFonts w:ascii="Bookman Old Style" w:hAnsi="Bookman Old Style" w:cs="Arial"/>
          <w:sz w:val="24"/>
          <w:szCs w:val="24"/>
        </w:rPr>
        <w:tab/>
      </w:r>
      <w:r w:rsidR="00CF1255" w:rsidRPr="00487C1B">
        <w:rPr>
          <w:rFonts w:ascii="Bookman Old Style" w:hAnsi="Bookman Old Style" w:cs="Arial"/>
          <w:sz w:val="24"/>
          <w:szCs w:val="24"/>
        </w:rPr>
        <w:tab/>
      </w:r>
    </w:p>
    <w:p w:rsidR="00644152" w:rsidRPr="00487C1B" w:rsidRDefault="00B76C90" w:rsidP="00487C1B">
      <w:pPr>
        <w:pStyle w:val="a3"/>
        <w:numPr>
          <w:ilvl w:val="0"/>
          <w:numId w:val="5"/>
        </w:numPr>
        <w:tabs>
          <w:tab w:val="left" w:pos="284"/>
        </w:tabs>
        <w:ind w:left="-284" w:right="-567" w:firstLine="0"/>
        <w:jc w:val="left"/>
        <w:rPr>
          <w:rFonts w:ascii="Bookman Old Style" w:hAnsi="Bookman Old Style" w:cs="Arial"/>
          <w:sz w:val="24"/>
          <w:szCs w:val="24"/>
        </w:rPr>
      </w:pPr>
      <w:r w:rsidRPr="00487C1B">
        <w:rPr>
          <w:rFonts w:ascii="Bookman Old Style" w:hAnsi="Bookman Old Style" w:cs="Arial"/>
          <w:sz w:val="24"/>
          <w:szCs w:val="24"/>
        </w:rPr>
        <w:t>Други вземания –</w:t>
      </w:r>
      <w:r w:rsidR="00081EF0" w:rsidRPr="00487C1B">
        <w:rPr>
          <w:rFonts w:ascii="Bookman Old Style" w:hAnsi="Bookman Old Style" w:cs="Arial"/>
          <w:sz w:val="24"/>
          <w:szCs w:val="24"/>
        </w:rPr>
        <w:t xml:space="preserve"> 11</w:t>
      </w:r>
      <w:r w:rsidRPr="00487C1B">
        <w:rPr>
          <w:rFonts w:ascii="Bookman Old Style" w:hAnsi="Bookman Old Style" w:cs="Arial"/>
          <w:sz w:val="24"/>
          <w:szCs w:val="24"/>
        </w:rPr>
        <w:t xml:space="preserve">  хил. лева</w:t>
      </w:r>
      <w:r w:rsidR="00644152" w:rsidRPr="00487C1B">
        <w:rPr>
          <w:rFonts w:ascii="Bookman Old Style" w:hAnsi="Bookman Old Style" w:cs="Arial"/>
          <w:sz w:val="24"/>
          <w:szCs w:val="24"/>
        </w:rPr>
        <w:tab/>
      </w:r>
      <w:r w:rsidR="00644152" w:rsidRPr="00487C1B">
        <w:rPr>
          <w:rFonts w:ascii="Bookman Old Style" w:hAnsi="Bookman Old Style" w:cs="Arial"/>
          <w:sz w:val="24"/>
          <w:szCs w:val="24"/>
        </w:rPr>
        <w:tab/>
      </w:r>
      <w:r w:rsidR="00644152" w:rsidRPr="00487C1B">
        <w:rPr>
          <w:rFonts w:ascii="Bookman Old Style" w:hAnsi="Bookman Old Style" w:cs="Arial"/>
          <w:sz w:val="24"/>
          <w:szCs w:val="24"/>
        </w:rPr>
        <w:tab/>
        <w:t xml:space="preserve"> </w:t>
      </w:r>
    </w:p>
    <w:p w:rsidR="00644152" w:rsidRPr="00487C1B" w:rsidRDefault="00644152" w:rsidP="00644152">
      <w:pPr>
        <w:pStyle w:val="a3"/>
        <w:tabs>
          <w:tab w:val="left" w:pos="-284"/>
        </w:tabs>
        <w:ind w:left="-284" w:right="181" w:firstLine="0"/>
        <w:jc w:val="left"/>
        <w:rPr>
          <w:rFonts w:ascii="Bookman Old Style" w:hAnsi="Bookman Old Style" w:cs="Arial"/>
          <w:sz w:val="24"/>
          <w:szCs w:val="24"/>
        </w:rPr>
      </w:pPr>
    </w:p>
    <w:p w:rsidR="00B76C90" w:rsidRPr="00487C1B" w:rsidRDefault="00B76C90" w:rsidP="00B76C90">
      <w:pPr>
        <w:pStyle w:val="a3"/>
        <w:tabs>
          <w:tab w:val="left" w:pos="-142"/>
        </w:tabs>
        <w:ind w:right="181" w:hanging="284"/>
        <w:jc w:val="left"/>
        <w:rPr>
          <w:rFonts w:ascii="Bookman Old Style" w:hAnsi="Bookman Old Style" w:cs="Arial"/>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Бележка № 5</w:t>
      </w: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bCs/>
          <w:sz w:val="24"/>
          <w:szCs w:val="24"/>
        </w:rPr>
      </w:pPr>
      <w:r w:rsidRPr="00487C1B">
        <w:rPr>
          <w:rFonts w:ascii="Bookman Old Style" w:hAnsi="Bookman Old Style" w:cs="Arial"/>
          <w:b/>
          <w:bCs/>
          <w:sz w:val="24"/>
          <w:szCs w:val="24"/>
        </w:rPr>
        <w:t xml:space="preserve"> „Данъци за възстановяване” </w:t>
      </w:r>
      <w:r w:rsidRPr="00487C1B">
        <w:rPr>
          <w:rFonts w:ascii="Bookman Old Style" w:hAnsi="Bookman Old Style" w:cs="Arial"/>
          <w:bCs/>
          <w:sz w:val="24"/>
          <w:szCs w:val="24"/>
        </w:rPr>
        <w:t>включват ДДС за възстановяване след годишното преизчисляване.</w:t>
      </w: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Бележка № 6</w:t>
      </w:r>
    </w:p>
    <w:p w:rsidR="00B76C90" w:rsidRPr="00487C1B" w:rsidRDefault="00B76C90" w:rsidP="002038A2">
      <w:pPr>
        <w:pStyle w:val="a3"/>
        <w:tabs>
          <w:tab w:val="left" w:pos="1391"/>
        </w:tabs>
        <w:spacing w:before="240"/>
        <w:ind w:left="-284" w:right="-567" w:firstLine="0"/>
        <w:jc w:val="left"/>
        <w:rPr>
          <w:rFonts w:ascii="Bookman Old Style" w:hAnsi="Bookman Old Style" w:cs="Arial"/>
          <w:sz w:val="24"/>
          <w:szCs w:val="24"/>
        </w:rPr>
      </w:pPr>
      <w:r w:rsidRPr="00487C1B">
        <w:rPr>
          <w:rFonts w:ascii="Bookman Old Style" w:hAnsi="Bookman Old Style" w:cs="Arial"/>
          <w:b/>
          <w:sz w:val="24"/>
          <w:szCs w:val="24"/>
        </w:rPr>
        <w:t xml:space="preserve">„Други краткосрочни вземания” </w:t>
      </w:r>
      <w:r w:rsidRPr="00487C1B">
        <w:rPr>
          <w:rFonts w:ascii="Bookman Old Style" w:hAnsi="Bookman Old Style" w:cs="Arial"/>
          <w:sz w:val="24"/>
          <w:szCs w:val="24"/>
        </w:rPr>
        <w:t>включват:</w:t>
      </w:r>
    </w:p>
    <w:p w:rsidR="00644152" w:rsidRPr="00487C1B" w:rsidRDefault="00644152" w:rsidP="00644152">
      <w:pPr>
        <w:pStyle w:val="a3"/>
        <w:tabs>
          <w:tab w:val="left" w:pos="1391"/>
        </w:tabs>
        <w:spacing w:before="120"/>
        <w:ind w:left="-284" w:right="-567" w:firstLine="0"/>
        <w:jc w:val="left"/>
        <w:rPr>
          <w:rFonts w:ascii="Bookman Old Style" w:hAnsi="Bookman Old Style" w:cs="Arial"/>
          <w:sz w:val="24"/>
          <w:szCs w:val="24"/>
          <w:u w:val="single"/>
        </w:rPr>
      </w:pPr>
      <w:r w:rsidRPr="00487C1B">
        <w:rPr>
          <w:rFonts w:ascii="Bookman Old Style" w:hAnsi="Bookman Old Style" w:cs="Arial"/>
          <w:sz w:val="24"/>
          <w:szCs w:val="24"/>
        </w:rPr>
        <w:t xml:space="preserve">         </w:t>
      </w: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p>
    <w:p w:rsidR="003D5965" w:rsidRPr="00487C1B" w:rsidRDefault="003D5965" w:rsidP="003D5965">
      <w:pPr>
        <w:pStyle w:val="a3"/>
        <w:numPr>
          <w:ilvl w:val="0"/>
          <w:numId w:val="5"/>
        </w:numPr>
        <w:tabs>
          <w:tab w:val="left" w:pos="-284"/>
        </w:tabs>
        <w:ind w:left="-284" w:right="181" w:firstLine="0"/>
        <w:jc w:val="left"/>
        <w:rPr>
          <w:rFonts w:ascii="Bookman Old Style" w:hAnsi="Bookman Old Style" w:cs="Arial"/>
          <w:sz w:val="24"/>
          <w:szCs w:val="24"/>
        </w:rPr>
      </w:pPr>
      <w:r w:rsidRPr="00487C1B">
        <w:rPr>
          <w:rFonts w:ascii="Bookman Old Style" w:hAnsi="Bookman Old Style" w:cs="Arial"/>
          <w:sz w:val="24"/>
          <w:szCs w:val="24"/>
        </w:rPr>
        <w:t>Данъци за възстановяване – 11 х.лв</w:t>
      </w:r>
      <w:r w:rsidR="00644152" w:rsidRPr="00487C1B">
        <w:rPr>
          <w:rFonts w:ascii="Bookman Old Style" w:hAnsi="Bookman Old Style" w:cs="Arial"/>
          <w:sz w:val="24"/>
          <w:szCs w:val="24"/>
        </w:rPr>
        <w:tab/>
      </w:r>
      <w:r w:rsidR="00787BCB" w:rsidRPr="00487C1B">
        <w:rPr>
          <w:rFonts w:ascii="Bookman Old Style" w:hAnsi="Bookman Old Style" w:cs="Arial"/>
          <w:sz w:val="24"/>
          <w:szCs w:val="24"/>
        </w:rPr>
        <w:tab/>
      </w:r>
      <w:r w:rsidR="00787BCB" w:rsidRPr="00487C1B">
        <w:rPr>
          <w:rFonts w:ascii="Bookman Old Style" w:hAnsi="Bookman Old Style" w:cs="Arial"/>
          <w:sz w:val="24"/>
          <w:szCs w:val="24"/>
        </w:rPr>
        <w:tab/>
      </w:r>
      <w:r w:rsidR="00644152" w:rsidRPr="00487C1B">
        <w:rPr>
          <w:rFonts w:ascii="Bookman Old Style" w:hAnsi="Bookman Old Style" w:cs="Arial"/>
          <w:sz w:val="24"/>
          <w:szCs w:val="24"/>
        </w:rPr>
        <w:tab/>
      </w:r>
    </w:p>
    <w:p w:rsidR="00787BCB" w:rsidRPr="00487C1B" w:rsidRDefault="003D5965" w:rsidP="00787BCB">
      <w:pPr>
        <w:pStyle w:val="a3"/>
        <w:numPr>
          <w:ilvl w:val="0"/>
          <w:numId w:val="5"/>
        </w:numPr>
        <w:ind w:left="-284" w:right="181" w:firstLine="0"/>
        <w:jc w:val="left"/>
        <w:rPr>
          <w:rFonts w:ascii="Bookman Old Style" w:hAnsi="Bookman Old Style" w:cs="Arial"/>
          <w:sz w:val="24"/>
          <w:szCs w:val="24"/>
        </w:rPr>
      </w:pPr>
      <w:r w:rsidRPr="00487C1B">
        <w:rPr>
          <w:rFonts w:ascii="Bookman Old Style" w:hAnsi="Bookman Old Style" w:cs="Arial"/>
          <w:sz w:val="24"/>
          <w:szCs w:val="24"/>
        </w:rPr>
        <w:t>Разчети за бъдещи периоди – 5 хил. лв</w:t>
      </w:r>
      <w:r w:rsidR="00787BCB" w:rsidRPr="00487C1B">
        <w:rPr>
          <w:rFonts w:ascii="Bookman Old Style" w:hAnsi="Bookman Old Style" w:cs="Arial"/>
          <w:sz w:val="24"/>
          <w:szCs w:val="24"/>
        </w:rPr>
        <w:tab/>
      </w:r>
      <w:r w:rsidR="00787BCB" w:rsidRPr="00487C1B">
        <w:rPr>
          <w:rFonts w:ascii="Bookman Old Style" w:hAnsi="Bookman Old Style" w:cs="Arial"/>
          <w:sz w:val="24"/>
          <w:szCs w:val="24"/>
        </w:rPr>
        <w:tab/>
      </w:r>
    </w:p>
    <w:p w:rsidR="003D5965" w:rsidRPr="00487C1B" w:rsidRDefault="003D5965" w:rsidP="003D5965">
      <w:pPr>
        <w:pStyle w:val="a3"/>
        <w:numPr>
          <w:ilvl w:val="0"/>
          <w:numId w:val="5"/>
        </w:numPr>
        <w:tabs>
          <w:tab w:val="left" w:pos="-284"/>
        </w:tabs>
        <w:ind w:left="-284" w:right="181" w:firstLine="0"/>
        <w:jc w:val="left"/>
        <w:rPr>
          <w:rFonts w:ascii="Bookman Old Style" w:hAnsi="Bookman Old Style" w:cs="Arial"/>
          <w:sz w:val="24"/>
          <w:szCs w:val="24"/>
        </w:rPr>
      </w:pPr>
      <w:r w:rsidRPr="00487C1B">
        <w:rPr>
          <w:rFonts w:ascii="Bookman Old Style" w:hAnsi="Bookman Old Style" w:cs="Arial"/>
          <w:sz w:val="24"/>
          <w:szCs w:val="24"/>
        </w:rPr>
        <w:t>Разчети по съдебни спорове – 2 хил.лв</w:t>
      </w:r>
      <w:r w:rsidR="00787BCB" w:rsidRPr="00487C1B">
        <w:rPr>
          <w:rFonts w:ascii="Bookman Old Style" w:hAnsi="Bookman Old Style" w:cs="Arial"/>
          <w:sz w:val="24"/>
          <w:szCs w:val="24"/>
        </w:rPr>
        <w:tab/>
      </w:r>
      <w:r w:rsidR="00787BCB" w:rsidRPr="00487C1B">
        <w:rPr>
          <w:rFonts w:ascii="Bookman Old Style" w:hAnsi="Bookman Old Style" w:cs="Arial"/>
          <w:sz w:val="24"/>
          <w:szCs w:val="24"/>
        </w:rPr>
        <w:tab/>
      </w:r>
    </w:p>
    <w:p w:rsidR="00644152" w:rsidRPr="00487C1B" w:rsidRDefault="00787BCB" w:rsidP="003D5965">
      <w:pPr>
        <w:pStyle w:val="a3"/>
        <w:numPr>
          <w:ilvl w:val="0"/>
          <w:numId w:val="5"/>
        </w:numPr>
        <w:tabs>
          <w:tab w:val="left" w:pos="-284"/>
        </w:tabs>
        <w:ind w:left="-284" w:right="181" w:firstLine="0"/>
        <w:jc w:val="left"/>
        <w:rPr>
          <w:rFonts w:ascii="Bookman Old Style" w:hAnsi="Bookman Old Style" w:cs="Arial"/>
          <w:sz w:val="24"/>
          <w:szCs w:val="24"/>
        </w:rPr>
      </w:pPr>
      <w:r w:rsidRPr="00487C1B">
        <w:rPr>
          <w:rFonts w:ascii="Bookman Old Style" w:hAnsi="Bookman Old Style" w:cs="Arial"/>
          <w:sz w:val="24"/>
          <w:szCs w:val="24"/>
        </w:rPr>
        <w:t>Други – 4 хил. лв</w:t>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00487C1B">
        <w:rPr>
          <w:rFonts w:ascii="Bookman Old Style" w:hAnsi="Bookman Old Style" w:cs="Arial"/>
          <w:sz w:val="24"/>
          <w:szCs w:val="24"/>
        </w:rPr>
        <w:t xml:space="preserve">          </w:t>
      </w:r>
    </w:p>
    <w:p w:rsidR="00CF1255" w:rsidRPr="00487C1B" w:rsidRDefault="00CF1255" w:rsidP="00CF1255">
      <w:pPr>
        <w:pStyle w:val="a3"/>
        <w:tabs>
          <w:tab w:val="left" w:pos="-284"/>
        </w:tabs>
        <w:ind w:left="-284" w:right="181" w:firstLine="0"/>
        <w:jc w:val="left"/>
        <w:rPr>
          <w:rFonts w:ascii="Bookman Old Style" w:hAnsi="Bookman Old Style" w:cs="Arial"/>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Бележка № 7</w:t>
      </w:r>
    </w:p>
    <w:p w:rsidR="00B76C90" w:rsidRPr="00487C1B" w:rsidRDefault="00B76C90" w:rsidP="002038A2">
      <w:pPr>
        <w:pStyle w:val="a3"/>
        <w:tabs>
          <w:tab w:val="left" w:pos="1391"/>
        </w:tabs>
        <w:spacing w:before="240"/>
        <w:ind w:left="-284" w:right="-567" w:firstLine="0"/>
        <w:jc w:val="left"/>
        <w:rPr>
          <w:rFonts w:ascii="Bookman Old Style" w:hAnsi="Bookman Old Style" w:cs="Arial"/>
          <w:color w:val="FF0000"/>
          <w:sz w:val="24"/>
          <w:szCs w:val="24"/>
        </w:rPr>
      </w:pPr>
      <w:r w:rsidRPr="00487C1B">
        <w:rPr>
          <w:rFonts w:ascii="Bookman Old Style" w:hAnsi="Bookman Old Style" w:cs="Arial"/>
          <w:b/>
          <w:sz w:val="24"/>
          <w:szCs w:val="24"/>
        </w:rPr>
        <w:t>Паричните средства</w:t>
      </w:r>
      <w:r w:rsidRPr="00487C1B">
        <w:rPr>
          <w:rFonts w:ascii="Bookman Old Style" w:hAnsi="Bookman Old Style" w:cs="Arial"/>
          <w:sz w:val="24"/>
          <w:szCs w:val="24"/>
        </w:rPr>
        <w:t xml:space="preserve"> в лева са оценени по номинална стойност, а паричните средства , деноминирани в чуждестранна валута – по заключителния курс на БНБ към 31 декември. За целите на съставянето на отчета на паричните потоци  парите  са представени като неблокирани пари по банковите сметки и в касата на дружеството</w:t>
      </w:r>
      <w:r w:rsidRPr="00487C1B">
        <w:rPr>
          <w:rFonts w:ascii="Bookman Old Style" w:hAnsi="Bookman Old Style" w:cs="Arial"/>
          <w:color w:val="FF0000"/>
          <w:sz w:val="24"/>
          <w:szCs w:val="24"/>
        </w:rPr>
        <w:t>.</w:t>
      </w:r>
    </w:p>
    <w:p w:rsidR="00B76C90" w:rsidRPr="00487C1B" w:rsidRDefault="00B76C90" w:rsidP="002038A2">
      <w:pPr>
        <w:pStyle w:val="a3"/>
        <w:tabs>
          <w:tab w:val="left" w:pos="1391"/>
        </w:tabs>
        <w:spacing w:before="240"/>
        <w:ind w:left="-284" w:right="-567" w:firstLine="0"/>
        <w:jc w:val="left"/>
        <w:rPr>
          <w:rFonts w:ascii="Bookman Old Style" w:hAnsi="Bookman Old Style" w:cs="Arial"/>
          <w:sz w:val="24"/>
          <w:szCs w:val="24"/>
        </w:rPr>
      </w:pPr>
      <w:r w:rsidRPr="00487C1B">
        <w:rPr>
          <w:rFonts w:ascii="Bookman Old Style" w:hAnsi="Bookman Old Style" w:cs="Arial"/>
          <w:sz w:val="24"/>
          <w:szCs w:val="24"/>
        </w:rPr>
        <w:lastRenderedPageBreak/>
        <w:t>Към 31.12.201</w:t>
      </w:r>
      <w:r w:rsidR="003D5965" w:rsidRPr="00487C1B">
        <w:rPr>
          <w:rFonts w:ascii="Bookman Old Style" w:hAnsi="Bookman Old Style" w:cs="Arial"/>
          <w:sz w:val="24"/>
          <w:szCs w:val="24"/>
        </w:rPr>
        <w:t>6</w:t>
      </w:r>
      <w:r w:rsidRPr="00487C1B">
        <w:rPr>
          <w:rFonts w:ascii="Bookman Old Style" w:hAnsi="Bookman Old Style" w:cs="Arial"/>
          <w:sz w:val="24"/>
          <w:szCs w:val="24"/>
        </w:rPr>
        <w:t xml:space="preserve"> година наличните парични средства в касата на дружеството са </w:t>
      </w:r>
      <w:r w:rsidR="003D5965" w:rsidRPr="00487C1B">
        <w:rPr>
          <w:rFonts w:ascii="Bookman Old Style" w:hAnsi="Bookman Old Style" w:cs="Arial"/>
          <w:sz w:val="24"/>
          <w:szCs w:val="24"/>
        </w:rPr>
        <w:t>6 хил.</w:t>
      </w:r>
      <w:r w:rsidRPr="00487C1B">
        <w:rPr>
          <w:rFonts w:ascii="Bookman Old Style" w:hAnsi="Bookman Old Style" w:cs="Arial"/>
          <w:sz w:val="24"/>
          <w:szCs w:val="24"/>
        </w:rPr>
        <w:t xml:space="preserve"> лева</w:t>
      </w:r>
      <w:r w:rsidR="00485086" w:rsidRPr="00487C1B">
        <w:rPr>
          <w:rFonts w:ascii="Bookman Old Style" w:hAnsi="Bookman Old Style" w:cs="Arial"/>
          <w:sz w:val="24"/>
          <w:szCs w:val="24"/>
        </w:rPr>
        <w:t>, към 31.12.2015 година – 5 хил. лева</w:t>
      </w:r>
      <w:r w:rsidRPr="00487C1B">
        <w:rPr>
          <w:rFonts w:ascii="Bookman Old Style" w:hAnsi="Bookman Old Style" w:cs="Arial"/>
          <w:sz w:val="24"/>
          <w:szCs w:val="24"/>
          <w:lang w:val="ru-RU"/>
        </w:rPr>
        <w:t>.</w:t>
      </w:r>
      <w:r w:rsidRPr="00487C1B">
        <w:rPr>
          <w:rFonts w:ascii="Bookman Old Style" w:hAnsi="Bookman Old Style" w:cs="Arial"/>
          <w:sz w:val="24"/>
          <w:szCs w:val="24"/>
        </w:rPr>
        <w:t xml:space="preserve"> По банковите си сметки дружеството разполага със следните наличности: разплащателни сметки в лева и във валута – </w:t>
      </w:r>
      <w:r w:rsidR="003D5965" w:rsidRPr="00487C1B">
        <w:rPr>
          <w:rFonts w:ascii="Bookman Old Style" w:hAnsi="Bookman Old Style" w:cs="Arial"/>
          <w:sz w:val="24"/>
          <w:szCs w:val="24"/>
        </w:rPr>
        <w:t>165</w:t>
      </w:r>
      <w:r w:rsidRPr="00487C1B">
        <w:rPr>
          <w:rFonts w:ascii="Bookman Old Style" w:hAnsi="Bookman Old Style" w:cs="Arial"/>
          <w:sz w:val="24"/>
          <w:szCs w:val="24"/>
        </w:rPr>
        <w:t xml:space="preserve">  х. лева</w:t>
      </w:r>
      <w:r w:rsidR="00485086" w:rsidRPr="00487C1B">
        <w:rPr>
          <w:rFonts w:ascii="Bookman Old Style" w:hAnsi="Bookman Old Style" w:cs="Arial"/>
          <w:sz w:val="24"/>
          <w:szCs w:val="24"/>
        </w:rPr>
        <w:t>, към 31.12.2015 година – 196 хил. лева</w:t>
      </w:r>
      <w:r w:rsidRPr="00487C1B">
        <w:rPr>
          <w:rFonts w:ascii="Bookman Old Style" w:hAnsi="Bookman Old Style" w:cs="Arial"/>
          <w:sz w:val="24"/>
          <w:szCs w:val="24"/>
        </w:rPr>
        <w:t xml:space="preserve">. </w:t>
      </w: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Бележка № 8</w:t>
      </w:r>
    </w:p>
    <w:p w:rsidR="00B76C90" w:rsidRPr="00487C1B" w:rsidRDefault="00B76C90" w:rsidP="002038A2">
      <w:pPr>
        <w:pStyle w:val="a3"/>
        <w:tabs>
          <w:tab w:val="left" w:pos="1391"/>
        </w:tabs>
        <w:spacing w:before="240"/>
        <w:ind w:left="-284" w:right="-567" w:firstLine="0"/>
        <w:jc w:val="left"/>
        <w:rPr>
          <w:rFonts w:ascii="Bookman Old Style" w:hAnsi="Bookman Old Style" w:cs="Arial"/>
          <w:sz w:val="24"/>
          <w:szCs w:val="24"/>
        </w:rPr>
      </w:pPr>
      <w:r w:rsidRPr="00487C1B">
        <w:rPr>
          <w:rFonts w:ascii="Bookman Old Style" w:hAnsi="Bookman Old Style" w:cs="Arial"/>
          <w:b/>
          <w:sz w:val="24"/>
          <w:szCs w:val="24"/>
        </w:rPr>
        <w:t>Основният капитал</w:t>
      </w:r>
      <w:r w:rsidRPr="00487C1B">
        <w:rPr>
          <w:rFonts w:ascii="Bookman Old Style" w:hAnsi="Bookman Old Style" w:cs="Arial"/>
          <w:sz w:val="24"/>
          <w:szCs w:val="24"/>
        </w:rPr>
        <w:t xml:space="preserve"> е представен по неговата номинална стойност и съответства на актуалната му съдебна регистрация. Към 31</w:t>
      </w:r>
      <w:r w:rsidRPr="00487C1B">
        <w:rPr>
          <w:rFonts w:ascii="Bookman Old Style" w:hAnsi="Bookman Old Style" w:cs="Arial"/>
          <w:sz w:val="24"/>
          <w:szCs w:val="24"/>
          <w:lang w:val="ru-RU"/>
        </w:rPr>
        <w:t>.12.</w:t>
      </w:r>
      <w:r w:rsidRPr="00487C1B">
        <w:rPr>
          <w:rFonts w:ascii="Bookman Old Style" w:hAnsi="Bookman Old Style" w:cs="Arial"/>
          <w:sz w:val="24"/>
          <w:szCs w:val="24"/>
        </w:rPr>
        <w:t xml:space="preserve"> 201</w:t>
      </w:r>
      <w:r w:rsidR="003D5965" w:rsidRPr="00487C1B">
        <w:rPr>
          <w:rFonts w:ascii="Bookman Old Style" w:hAnsi="Bookman Old Style" w:cs="Arial"/>
          <w:sz w:val="24"/>
          <w:szCs w:val="24"/>
        </w:rPr>
        <w:t>6</w:t>
      </w:r>
      <w:r w:rsidRPr="00487C1B">
        <w:rPr>
          <w:rFonts w:ascii="Bookman Old Style" w:hAnsi="Bookman Old Style" w:cs="Arial"/>
          <w:sz w:val="24"/>
          <w:szCs w:val="24"/>
        </w:rPr>
        <w:t xml:space="preserve"> г. внесеният напълно основен  капитал е в размер на 6 763  хил.лв и е разпределен в 1  брой дялове  с номинал 6 762 979  лева. Едноличен собственик е Община Казанлък .</w:t>
      </w:r>
    </w:p>
    <w:p w:rsidR="00B76C90" w:rsidRPr="00487C1B" w:rsidRDefault="00684131" w:rsidP="002038A2">
      <w:pPr>
        <w:pStyle w:val="a3"/>
        <w:tabs>
          <w:tab w:val="left" w:pos="1391"/>
        </w:tabs>
        <w:ind w:left="-284" w:right="-567" w:firstLine="0"/>
        <w:jc w:val="left"/>
        <w:rPr>
          <w:rFonts w:ascii="Bookman Old Style" w:hAnsi="Bookman Old Style" w:cs="Arial"/>
          <w:sz w:val="24"/>
          <w:szCs w:val="24"/>
        </w:rPr>
      </w:pPr>
      <w:r w:rsidRPr="00487C1B">
        <w:rPr>
          <w:rFonts w:ascii="Bookman Old Style" w:hAnsi="Bookman Old Style" w:cs="Arial"/>
          <w:sz w:val="24"/>
          <w:szCs w:val="24"/>
        </w:rPr>
        <w:t>Към 31</w:t>
      </w:r>
      <w:r w:rsidRPr="00487C1B">
        <w:rPr>
          <w:rFonts w:ascii="Bookman Old Style" w:hAnsi="Bookman Old Style" w:cs="Arial"/>
          <w:sz w:val="24"/>
          <w:szCs w:val="24"/>
          <w:lang w:val="ru-RU"/>
        </w:rPr>
        <w:t>.12.</w:t>
      </w:r>
      <w:r w:rsidRPr="00487C1B">
        <w:rPr>
          <w:rFonts w:ascii="Bookman Old Style" w:hAnsi="Bookman Old Style" w:cs="Arial"/>
          <w:sz w:val="24"/>
          <w:szCs w:val="24"/>
        </w:rPr>
        <w:t xml:space="preserve"> 2015 г. внесеният напълно основен  капитал е в размер на 6 763  хил.лв.</w:t>
      </w: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Бележка № 9</w:t>
      </w: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sz w:val="24"/>
          <w:szCs w:val="24"/>
        </w:rPr>
      </w:pPr>
      <w:r w:rsidRPr="00487C1B">
        <w:rPr>
          <w:rFonts w:ascii="Bookman Old Style" w:hAnsi="Bookman Old Style" w:cs="Arial"/>
          <w:sz w:val="24"/>
          <w:szCs w:val="24"/>
        </w:rPr>
        <w:t>В статията Резерви  са предоставени „Други резерви”  в размер на 26 хил.лв.</w:t>
      </w:r>
      <w:r w:rsidR="00684131" w:rsidRPr="00487C1B">
        <w:rPr>
          <w:rFonts w:ascii="Bookman Old Style" w:hAnsi="Bookman Old Style" w:cs="Arial"/>
          <w:sz w:val="24"/>
          <w:szCs w:val="24"/>
        </w:rPr>
        <w:t>, към 31.12.2015 година – 26 хил. лева.</w:t>
      </w:r>
    </w:p>
    <w:p w:rsidR="00B76C90" w:rsidRPr="00487C1B" w:rsidRDefault="00B76C90" w:rsidP="002038A2">
      <w:pPr>
        <w:pStyle w:val="a3"/>
        <w:tabs>
          <w:tab w:val="left" w:pos="1391"/>
        </w:tabs>
        <w:ind w:left="-284" w:right="-567" w:firstLine="0"/>
        <w:jc w:val="left"/>
        <w:rPr>
          <w:rFonts w:ascii="Bookman Old Style" w:hAnsi="Bookman Old Style" w:cs="Arial"/>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Бележка № 10</w:t>
      </w:r>
    </w:p>
    <w:p w:rsidR="00684131" w:rsidRPr="00487C1B" w:rsidRDefault="00B76C90" w:rsidP="000526E9">
      <w:pPr>
        <w:ind w:left="-284" w:right="-567"/>
        <w:rPr>
          <w:rFonts w:ascii="Bookman Old Style" w:hAnsi="Bookman Old Style"/>
          <w:b/>
        </w:rPr>
      </w:pPr>
      <w:r w:rsidRPr="00487C1B">
        <w:rPr>
          <w:rFonts w:ascii="Bookman Old Style" w:hAnsi="Bookman Old Style"/>
        </w:rPr>
        <w:t xml:space="preserve"> </w:t>
      </w:r>
      <w:r w:rsidR="000526E9" w:rsidRPr="00487C1B">
        <w:rPr>
          <w:rFonts w:ascii="Bookman Old Style" w:hAnsi="Bookman Old Style"/>
        </w:rPr>
        <w:t>Четвърто тримесечие на</w:t>
      </w:r>
      <w:r w:rsidRPr="00487C1B">
        <w:rPr>
          <w:rFonts w:ascii="Bookman Old Style" w:hAnsi="Bookman Old Style"/>
        </w:rPr>
        <w:t xml:space="preserve">  201</w:t>
      </w:r>
      <w:r w:rsidR="003D5965" w:rsidRPr="00487C1B">
        <w:rPr>
          <w:rFonts w:ascii="Bookman Old Style" w:hAnsi="Bookman Old Style"/>
        </w:rPr>
        <w:t>6</w:t>
      </w:r>
      <w:r w:rsidRPr="00487C1B">
        <w:rPr>
          <w:rFonts w:ascii="Bookman Old Style" w:hAnsi="Bookman Old Style"/>
        </w:rPr>
        <w:t xml:space="preserve">  година дружеството приключи с</w:t>
      </w:r>
      <w:r w:rsidRPr="00487C1B">
        <w:rPr>
          <w:rFonts w:ascii="Bookman Old Style" w:hAnsi="Bookman Old Style"/>
          <w:lang w:val="en-US"/>
        </w:rPr>
        <w:t xml:space="preserve"> </w:t>
      </w:r>
      <w:r w:rsidR="003D5965" w:rsidRPr="00487C1B">
        <w:rPr>
          <w:rFonts w:ascii="Bookman Old Style" w:hAnsi="Bookman Old Style"/>
        </w:rPr>
        <w:t xml:space="preserve"> </w:t>
      </w:r>
      <w:r w:rsidR="000526E9" w:rsidRPr="00487C1B">
        <w:rPr>
          <w:rFonts w:ascii="Bookman Old Style" w:hAnsi="Bookman Old Style"/>
        </w:rPr>
        <w:t>92</w:t>
      </w:r>
      <w:r w:rsidRPr="00487C1B">
        <w:rPr>
          <w:rFonts w:ascii="Bookman Old Style" w:hAnsi="Bookman Old Style"/>
        </w:rPr>
        <w:t xml:space="preserve">    хил. лева  </w:t>
      </w:r>
      <w:r w:rsidRPr="00487C1B">
        <w:rPr>
          <w:rFonts w:ascii="Bookman Old Style" w:hAnsi="Bookman Old Style"/>
          <w:lang w:val="en-US"/>
        </w:rPr>
        <w:t xml:space="preserve">счетоводна </w:t>
      </w:r>
      <w:r w:rsidR="003D5965" w:rsidRPr="00487C1B">
        <w:rPr>
          <w:rFonts w:ascii="Bookman Old Style" w:hAnsi="Bookman Old Style"/>
        </w:rPr>
        <w:t>загуба</w:t>
      </w:r>
      <w:r w:rsidRPr="00487C1B">
        <w:rPr>
          <w:rFonts w:ascii="Bookman Old Style" w:hAnsi="Bookman Old Style"/>
        </w:rPr>
        <w:t xml:space="preserve">.  </w:t>
      </w:r>
    </w:p>
    <w:p w:rsidR="00684131" w:rsidRPr="00487C1B" w:rsidRDefault="00684131" w:rsidP="000526E9">
      <w:pPr>
        <w:tabs>
          <w:tab w:val="left" w:pos="-284"/>
        </w:tabs>
        <w:ind w:left="-284" w:right="322"/>
        <w:rPr>
          <w:rFonts w:ascii="Bookman Old Style" w:hAnsi="Bookman Old Style"/>
        </w:rPr>
      </w:pPr>
      <w:r w:rsidRPr="00487C1B">
        <w:rPr>
          <w:rFonts w:ascii="Bookman Old Style" w:hAnsi="Bookman Old Style"/>
        </w:rPr>
        <w:t>Предходната   2015  година дружеството приключи с</w:t>
      </w:r>
      <w:r w:rsidRPr="00487C1B">
        <w:rPr>
          <w:rFonts w:ascii="Bookman Old Style" w:hAnsi="Bookman Old Style"/>
          <w:lang w:val="en-US"/>
        </w:rPr>
        <w:t xml:space="preserve"> </w:t>
      </w:r>
      <w:r w:rsidR="000526E9" w:rsidRPr="00487C1B">
        <w:rPr>
          <w:rFonts w:ascii="Bookman Old Style" w:hAnsi="Bookman Old Style"/>
        </w:rPr>
        <w:t>11</w:t>
      </w:r>
      <w:r w:rsidRPr="00487C1B">
        <w:rPr>
          <w:rFonts w:ascii="Bookman Old Style" w:hAnsi="Bookman Old Style"/>
        </w:rPr>
        <w:t xml:space="preserve">    хил. лева  </w:t>
      </w:r>
      <w:r w:rsidRPr="00487C1B">
        <w:rPr>
          <w:rFonts w:ascii="Bookman Old Style" w:hAnsi="Bookman Old Style"/>
          <w:lang w:val="en-US"/>
        </w:rPr>
        <w:t xml:space="preserve">счетоводна </w:t>
      </w:r>
      <w:r w:rsidR="000526E9" w:rsidRPr="00487C1B">
        <w:rPr>
          <w:rFonts w:ascii="Bookman Old Style" w:hAnsi="Bookman Old Style"/>
        </w:rPr>
        <w:t>загуба</w:t>
      </w:r>
      <w:r w:rsidRPr="00487C1B">
        <w:rPr>
          <w:rFonts w:ascii="Bookman Old Style" w:hAnsi="Bookman Old Style"/>
        </w:rPr>
        <w:t xml:space="preserve">.  </w:t>
      </w:r>
    </w:p>
    <w:p w:rsidR="00B76C90" w:rsidRPr="00487C1B" w:rsidRDefault="00B76C90" w:rsidP="002038A2">
      <w:pPr>
        <w:pStyle w:val="a3"/>
        <w:tabs>
          <w:tab w:val="left" w:pos="1391"/>
        </w:tabs>
        <w:ind w:left="-284" w:right="-567" w:firstLine="0"/>
        <w:jc w:val="left"/>
        <w:rPr>
          <w:rFonts w:ascii="Bookman Old Style" w:hAnsi="Bookman Old Style" w:cs="Arial"/>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lang w:val="ru-RU"/>
        </w:rPr>
      </w:pPr>
      <w:r w:rsidRPr="00487C1B">
        <w:rPr>
          <w:rFonts w:ascii="Bookman Old Style" w:hAnsi="Bookman Old Style" w:cs="Arial"/>
          <w:b/>
          <w:bCs/>
          <w:sz w:val="24"/>
          <w:szCs w:val="24"/>
        </w:rPr>
        <w:t>Бележка № 11</w:t>
      </w:r>
    </w:p>
    <w:p w:rsidR="00B76C90" w:rsidRPr="00487C1B" w:rsidRDefault="00B76C90" w:rsidP="002038A2">
      <w:pPr>
        <w:pStyle w:val="a3"/>
        <w:tabs>
          <w:tab w:val="left" w:pos="1391"/>
        </w:tabs>
        <w:ind w:left="-284" w:right="-567" w:firstLine="0"/>
        <w:jc w:val="left"/>
        <w:rPr>
          <w:rFonts w:ascii="Bookman Old Style" w:hAnsi="Bookman Old Style" w:cs="Arial"/>
          <w:b/>
          <w:bCs/>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bCs/>
          <w:sz w:val="24"/>
          <w:szCs w:val="24"/>
        </w:rPr>
      </w:pPr>
      <w:r w:rsidRPr="00487C1B">
        <w:rPr>
          <w:rFonts w:ascii="Bookman Old Style" w:hAnsi="Bookman Old Style" w:cs="Arial"/>
          <w:bCs/>
          <w:sz w:val="24"/>
          <w:szCs w:val="24"/>
        </w:rPr>
        <w:t>Краткосрочните задължения  в лева са оценени по стойността на тяхното възникване .</w:t>
      </w:r>
    </w:p>
    <w:p w:rsidR="00B76C90" w:rsidRPr="00487C1B" w:rsidRDefault="00B76C90" w:rsidP="002038A2">
      <w:pPr>
        <w:pStyle w:val="a3"/>
        <w:tabs>
          <w:tab w:val="left" w:pos="1391"/>
        </w:tabs>
        <w:ind w:left="-284" w:right="-567" w:firstLine="0"/>
        <w:jc w:val="left"/>
        <w:rPr>
          <w:rFonts w:ascii="Bookman Old Style" w:hAnsi="Bookman Old Style" w:cs="Arial"/>
          <w:sz w:val="24"/>
          <w:szCs w:val="24"/>
        </w:rPr>
      </w:pPr>
      <w:r w:rsidRPr="00487C1B">
        <w:rPr>
          <w:rFonts w:ascii="Bookman Old Style" w:hAnsi="Bookman Old Style" w:cs="Arial"/>
          <w:sz w:val="24"/>
          <w:szCs w:val="24"/>
        </w:rPr>
        <w:t>В статията текущи задължения са посочени както следва:</w:t>
      </w:r>
    </w:p>
    <w:p w:rsidR="00204E36" w:rsidRPr="00487C1B" w:rsidRDefault="00204E36" w:rsidP="002038A2">
      <w:pPr>
        <w:pStyle w:val="a3"/>
        <w:tabs>
          <w:tab w:val="left" w:pos="1391"/>
        </w:tabs>
        <w:ind w:left="-284" w:right="-567" w:firstLine="0"/>
        <w:jc w:val="left"/>
        <w:rPr>
          <w:rFonts w:ascii="Bookman Old Style" w:hAnsi="Bookman Old Style" w:cs="Arial"/>
          <w:sz w:val="24"/>
          <w:szCs w:val="24"/>
        </w:rPr>
      </w:pPr>
    </w:p>
    <w:p w:rsidR="00204E36" w:rsidRPr="00487C1B" w:rsidRDefault="00204E36" w:rsidP="002038A2">
      <w:pPr>
        <w:pStyle w:val="a3"/>
        <w:tabs>
          <w:tab w:val="left" w:pos="1391"/>
        </w:tabs>
        <w:ind w:left="-284" w:right="-567" w:firstLine="0"/>
        <w:jc w:val="left"/>
        <w:rPr>
          <w:rFonts w:ascii="Bookman Old Style" w:hAnsi="Bookman Old Style" w:cs="Arial"/>
          <w:sz w:val="24"/>
          <w:szCs w:val="24"/>
        </w:rPr>
      </w:pPr>
    </w:p>
    <w:p w:rsidR="00204E36" w:rsidRPr="00487C1B" w:rsidRDefault="00204E36" w:rsidP="002038A2">
      <w:pPr>
        <w:pStyle w:val="a3"/>
        <w:tabs>
          <w:tab w:val="left" w:pos="1391"/>
        </w:tabs>
        <w:ind w:left="-284" w:right="-567" w:firstLine="0"/>
        <w:jc w:val="left"/>
        <w:rPr>
          <w:rFonts w:ascii="Bookman Old Style" w:hAnsi="Bookman Old Style" w:cs="Arial"/>
          <w:sz w:val="24"/>
          <w:szCs w:val="24"/>
        </w:rPr>
      </w:pPr>
    </w:p>
    <w:p w:rsidR="00B76C90" w:rsidRPr="00487C1B" w:rsidRDefault="00B76C90" w:rsidP="002038A2">
      <w:pPr>
        <w:pStyle w:val="a3"/>
        <w:tabs>
          <w:tab w:val="left" w:pos="1391"/>
        </w:tabs>
        <w:ind w:left="-284" w:right="-567" w:firstLine="0"/>
        <w:jc w:val="left"/>
        <w:rPr>
          <w:rFonts w:ascii="Bookman Old Style" w:hAnsi="Bookman Old Style" w:cs="Arial"/>
          <w:sz w:val="24"/>
          <w:szCs w:val="24"/>
        </w:rPr>
      </w:pPr>
    </w:p>
    <w:tbl>
      <w:tblPr>
        <w:tblStyle w:val="ac"/>
        <w:tblW w:w="9923" w:type="dxa"/>
        <w:tblLayout w:type="fixed"/>
        <w:tblLook w:val="0000"/>
      </w:tblPr>
      <w:tblGrid>
        <w:gridCol w:w="284"/>
        <w:gridCol w:w="2835"/>
        <w:gridCol w:w="2268"/>
        <w:gridCol w:w="2268"/>
        <w:gridCol w:w="2268"/>
      </w:tblGrid>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w:t>
            </w:r>
          </w:p>
        </w:tc>
        <w:tc>
          <w:tcPr>
            <w:tcW w:w="2835" w:type="dxa"/>
          </w:tcPr>
          <w:p w:rsidR="00204E36" w:rsidRPr="00450267" w:rsidRDefault="00204E36" w:rsidP="00AA2685">
            <w:pPr>
              <w:pStyle w:val="a3"/>
              <w:tabs>
                <w:tab w:val="left" w:pos="175"/>
              </w:tabs>
              <w:snapToGrid w:val="0"/>
              <w:ind w:left="175" w:right="283" w:firstLine="0"/>
              <w:jc w:val="left"/>
              <w:rPr>
                <w:rFonts w:ascii="Bookman Old Style" w:hAnsi="Bookman Old Style" w:cs="Arial"/>
                <w:sz w:val="22"/>
                <w:szCs w:val="22"/>
              </w:rPr>
            </w:pPr>
            <w:r w:rsidRPr="00450267">
              <w:rPr>
                <w:rFonts w:ascii="Bookman Old Style" w:hAnsi="Bookman Old Style" w:cs="Arial"/>
                <w:sz w:val="22"/>
                <w:szCs w:val="22"/>
              </w:rPr>
              <w:t>ЗАДЪЛЖЕНИЯ КЪМ:</w:t>
            </w:r>
          </w:p>
        </w:tc>
        <w:tc>
          <w:tcPr>
            <w:tcW w:w="2268" w:type="dxa"/>
          </w:tcPr>
          <w:p w:rsidR="00204E36" w:rsidRPr="00487C1B" w:rsidRDefault="00204E36" w:rsidP="00AA2685">
            <w:pPr>
              <w:pStyle w:val="a3"/>
              <w:tabs>
                <w:tab w:val="left" w:pos="317"/>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2016 година                               /хил.лева/</w:t>
            </w:r>
          </w:p>
        </w:tc>
        <w:tc>
          <w:tcPr>
            <w:tcW w:w="2268" w:type="dxa"/>
          </w:tcPr>
          <w:p w:rsidR="00204E36" w:rsidRPr="00450267" w:rsidRDefault="00204E36" w:rsidP="00450267">
            <w:pPr>
              <w:pStyle w:val="a3"/>
              <w:tabs>
                <w:tab w:val="left" w:pos="175"/>
              </w:tabs>
              <w:snapToGrid w:val="0"/>
              <w:ind w:left="175" w:right="68" w:firstLine="0"/>
              <w:jc w:val="left"/>
              <w:rPr>
                <w:rFonts w:ascii="Bookman Old Style" w:hAnsi="Bookman Old Style" w:cs="Arial"/>
                <w:sz w:val="22"/>
                <w:szCs w:val="22"/>
              </w:rPr>
            </w:pPr>
            <w:r w:rsidRPr="00450267">
              <w:rPr>
                <w:rFonts w:ascii="Bookman Old Style" w:hAnsi="Bookman Old Style" w:cs="Arial"/>
                <w:sz w:val="22"/>
                <w:szCs w:val="22"/>
              </w:rPr>
              <w:t>ЗАДЪЛЖЕНИЯ КЪМ:</w:t>
            </w:r>
          </w:p>
        </w:tc>
        <w:tc>
          <w:tcPr>
            <w:tcW w:w="2268" w:type="dxa"/>
          </w:tcPr>
          <w:p w:rsidR="00204E36" w:rsidRPr="00487C1B" w:rsidRDefault="00204E36" w:rsidP="00204E36">
            <w:pPr>
              <w:pStyle w:val="a3"/>
              <w:tabs>
                <w:tab w:val="left" w:pos="317"/>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2015 година                               /хил.лева/</w:t>
            </w:r>
          </w:p>
        </w:tc>
      </w:tr>
      <w:tr w:rsidR="00204E36" w:rsidRPr="00487C1B" w:rsidTr="00204E36">
        <w:trPr>
          <w:trHeight w:val="388"/>
        </w:trPr>
        <w:tc>
          <w:tcPr>
            <w:tcW w:w="284" w:type="dxa"/>
          </w:tcPr>
          <w:p w:rsidR="00204E36" w:rsidRPr="00487C1B" w:rsidRDefault="00204E36" w:rsidP="00AA2685">
            <w:pPr>
              <w:pStyle w:val="a3"/>
              <w:tabs>
                <w:tab w:val="left" w:pos="-894"/>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1.</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„Софарма Трейдинг” АД</w:t>
            </w:r>
          </w:p>
        </w:tc>
        <w:tc>
          <w:tcPr>
            <w:tcW w:w="2268" w:type="dxa"/>
          </w:tcPr>
          <w:p w:rsidR="00204E36" w:rsidRPr="00487C1B" w:rsidRDefault="00204E36" w:rsidP="00AA2685">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333</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„Софарма Трейдинг” АД</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303</w:t>
            </w:r>
          </w:p>
        </w:tc>
      </w:tr>
      <w:tr w:rsidR="00204E36" w:rsidRPr="00487C1B" w:rsidTr="00204E36">
        <w:trPr>
          <w:trHeight w:val="294"/>
        </w:trPr>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lang w:val="en-US"/>
              </w:rPr>
              <w:t>2</w:t>
            </w:r>
            <w:r w:rsidRPr="00487C1B">
              <w:rPr>
                <w:rFonts w:ascii="Bookman Old Style" w:hAnsi="Bookman Old Style" w:cs="Arial"/>
                <w:sz w:val="24"/>
                <w:szCs w:val="24"/>
              </w:rPr>
              <w:t>.</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 Хигия” ЕАД</w:t>
            </w:r>
          </w:p>
        </w:tc>
        <w:tc>
          <w:tcPr>
            <w:tcW w:w="2268" w:type="dxa"/>
          </w:tcPr>
          <w:p w:rsidR="00204E36" w:rsidRPr="00487C1B" w:rsidRDefault="00204E36" w:rsidP="0004794A">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43</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 Хигия” ЕАД</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22</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3.</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„Янко Мермеклиев” ЕТ</w:t>
            </w:r>
          </w:p>
        </w:tc>
        <w:tc>
          <w:tcPr>
            <w:tcW w:w="2268" w:type="dxa"/>
          </w:tcPr>
          <w:p w:rsidR="00204E36" w:rsidRPr="00487C1B" w:rsidRDefault="00204E36" w:rsidP="00AA2685">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98</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„Янко Мермеклиев” ЕТ</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80</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4.</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„Фьоникс Фарма” ЕООД - „Либра „ ЕАД</w:t>
            </w:r>
          </w:p>
        </w:tc>
        <w:tc>
          <w:tcPr>
            <w:tcW w:w="2268" w:type="dxa"/>
          </w:tcPr>
          <w:p w:rsidR="00204E36" w:rsidRPr="00487C1B" w:rsidRDefault="00204E36" w:rsidP="00AA2685">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61</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„Фьоникс Фарма” ЕООД - „Либра „ ЕАД</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72</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5.</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„Медекс” ООД</w:t>
            </w:r>
          </w:p>
        </w:tc>
        <w:tc>
          <w:tcPr>
            <w:tcW w:w="2268" w:type="dxa"/>
          </w:tcPr>
          <w:p w:rsidR="00204E36" w:rsidRPr="00487C1B" w:rsidRDefault="00204E36" w:rsidP="00AA2685">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157</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„Медекс” ООД</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171</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6</w:t>
            </w:r>
            <w:r w:rsidRPr="00487C1B">
              <w:rPr>
                <w:rFonts w:ascii="Bookman Old Style" w:hAnsi="Bookman Old Style" w:cs="Arial"/>
                <w:sz w:val="24"/>
                <w:szCs w:val="24"/>
              </w:rPr>
              <w:lastRenderedPageBreak/>
              <w:t>.</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lastRenderedPageBreak/>
              <w:t xml:space="preserve">Други </w:t>
            </w:r>
            <w:r w:rsidRPr="00487C1B">
              <w:rPr>
                <w:rFonts w:ascii="Bookman Old Style" w:hAnsi="Bookman Old Style" w:cs="Arial"/>
                <w:sz w:val="24"/>
                <w:szCs w:val="24"/>
              </w:rPr>
              <w:lastRenderedPageBreak/>
              <w:t>доставчици</w:t>
            </w:r>
          </w:p>
        </w:tc>
        <w:tc>
          <w:tcPr>
            <w:tcW w:w="2268" w:type="dxa"/>
          </w:tcPr>
          <w:p w:rsidR="00204E36" w:rsidRPr="00487C1B" w:rsidRDefault="00204E36" w:rsidP="0004794A">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lastRenderedPageBreak/>
              <w:t>657</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 xml:space="preserve">Други </w:t>
            </w:r>
            <w:r w:rsidRPr="00487C1B">
              <w:rPr>
                <w:rFonts w:ascii="Bookman Old Style" w:hAnsi="Bookman Old Style" w:cs="Arial"/>
                <w:sz w:val="24"/>
                <w:szCs w:val="24"/>
              </w:rPr>
              <w:lastRenderedPageBreak/>
              <w:t>доставчици</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lastRenderedPageBreak/>
              <w:t>689</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lastRenderedPageBreak/>
              <w:t>7.</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Задължения към персонала</w:t>
            </w:r>
          </w:p>
        </w:tc>
        <w:tc>
          <w:tcPr>
            <w:tcW w:w="2268" w:type="dxa"/>
          </w:tcPr>
          <w:p w:rsidR="00204E36" w:rsidRPr="00487C1B" w:rsidRDefault="00204E36" w:rsidP="00975874">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50</w:t>
            </w:r>
            <w:r w:rsidRPr="00487C1B">
              <w:rPr>
                <w:rFonts w:ascii="Bookman Old Style" w:hAnsi="Bookman Old Style" w:cs="Arial"/>
                <w:sz w:val="24"/>
                <w:szCs w:val="24"/>
                <w:lang w:val="en-US"/>
              </w:rPr>
              <w:t>5</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Задължения към персонала</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490</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6.</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Задължения към осигурителни предпр.</w:t>
            </w:r>
          </w:p>
        </w:tc>
        <w:tc>
          <w:tcPr>
            <w:tcW w:w="2268" w:type="dxa"/>
          </w:tcPr>
          <w:p w:rsidR="00204E36" w:rsidRPr="00487C1B" w:rsidRDefault="00204E36" w:rsidP="0004794A">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182</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Задължения към осигурителни предпр.</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182</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7.</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Данък за общините</w:t>
            </w:r>
          </w:p>
        </w:tc>
        <w:tc>
          <w:tcPr>
            <w:tcW w:w="2268" w:type="dxa"/>
          </w:tcPr>
          <w:p w:rsidR="00204E36" w:rsidRPr="00487C1B" w:rsidRDefault="00204E36" w:rsidP="00AA2685">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79</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Данък за общините</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7</w:t>
            </w:r>
            <w:r w:rsidRPr="00487C1B">
              <w:rPr>
                <w:rFonts w:ascii="Bookman Old Style" w:hAnsi="Bookman Old Style" w:cs="Arial"/>
                <w:sz w:val="24"/>
                <w:szCs w:val="24"/>
                <w:lang w:val="en-US"/>
              </w:rPr>
              <w:t>4</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 xml:space="preserve">8. </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Данък по ЗДОФЛ</w:t>
            </w:r>
          </w:p>
        </w:tc>
        <w:tc>
          <w:tcPr>
            <w:tcW w:w="2268" w:type="dxa"/>
          </w:tcPr>
          <w:p w:rsidR="00204E36" w:rsidRPr="00487C1B" w:rsidRDefault="00204E36" w:rsidP="00AA2685">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28</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Данък по ЗДОФЛ</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28</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r w:rsidRPr="00487C1B">
              <w:rPr>
                <w:rFonts w:ascii="Bookman Old Style" w:hAnsi="Bookman Old Style" w:cs="Arial"/>
                <w:sz w:val="24"/>
                <w:szCs w:val="24"/>
              </w:rPr>
              <w:t xml:space="preserve">9. </w:t>
            </w: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Задължения към други кредитори</w:t>
            </w:r>
          </w:p>
        </w:tc>
        <w:tc>
          <w:tcPr>
            <w:tcW w:w="2268" w:type="dxa"/>
          </w:tcPr>
          <w:p w:rsidR="00204E36" w:rsidRPr="00487C1B" w:rsidRDefault="00204E36" w:rsidP="00AA2685">
            <w:pPr>
              <w:pStyle w:val="a3"/>
              <w:tabs>
                <w:tab w:val="left" w:pos="1391"/>
              </w:tabs>
              <w:snapToGrid w:val="0"/>
              <w:ind w:right="283"/>
              <w:jc w:val="left"/>
              <w:rPr>
                <w:rFonts w:ascii="Bookman Old Style" w:hAnsi="Bookman Old Style" w:cs="Arial"/>
                <w:sz w:val="24"/>
                <w:szCs w:val="24"/>
                <w:lang w:val="en-US"/>
              </w:rPr>
            </w:pPr>
            <w:r w:rsidRPr="00487C1B">
              <w:rPr>
                <w:rFonts w:ascii="Bookman Old Style" w:hAnsi="Bookman Old Style" w:cs="Arial"/>
                <w:sz w:val="24"/>
                <w:szCs w:val="24"/>
                <w:lang w:val="en-US"/>
              </w:rPr>
              <w:t>94</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Задължения към други кредитори</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8</w:t>
            </w:r>
            <w:r w:rsidRPr="00487C1B">
              <w:rPr>
                <w:rFonts w:ascii="Bookman Old Style" w:hAnsi="Bookman Old Style" w:cs="Arial"/>
                <w:sz w:val="24"/>
                <w:szCs w:val="24"/>
                <w:lang w:val="en-US"/>
              </w:rPr>
              <w:t>3</w:t>
            </w:r>
          </w:p>
        </w:tc>
      </w:tr>
      <w:tr w:rsidR="00204E36" w:rsidRPr="00487C1B" w:rsidTr="00204E36">
        <w:tc>
          <w:tcPr>
            <w:tcW w:w="284" w:type="dxa"/>
          </w:tcPr>
          <w:p w:rsidR="00204E36" w:rsidRPr="00487C1B" w:rsidRDefault="00204E36" w:rsidP="00AA2685">
            <w:pPr>
              <w:pStyle w:val="a3"/>
              <w:tabs>
                <w:tab w:val="left" w:pos="1391"/>
              </w:tabs>
              <w:snapToGrid w:val="0"/>
              <w:ind w:right="34"/>
              <w:jc w:val="left"/>
              <w:rPr>
                <w:rFonts w:ascii="Bookman Old Style" w:hAnsi="Bookman Old Style" w:cs="Arial"/>
                <w:sz w:val="24"/>
                <w:szCs w:val="24"/>
              </w:rPr>
            </w:pPr>
          </w:p>
        </w:tc>
        <w:tc>
          <w:tcPr>
            <w:tcW w:w="2835" w:type="dxa"/>
          </w:tcPr>
          <w:p w:rsidR="00204E36" w:rsidRPr="00487C1B" w:rsidRDefault="00204E36" w:rsidP="00AA2685">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ОБЩО:</w:t>
            </w:r>
          </w:p>
        </w:tc>
        <w:tc>
          <w:tcPr>
            <w:tcW w:w="2268" w:type="dxa"/>
          </w:tcPr>
          <w:p w:rsidR="00204E36" w:rsidRPr="00487C1B" w:rsidRDefault="00204E36" w:rsidP="0004794A">
            <w:pPr>
              <w:pStyle w:val="a3"/>
              <w:tabs>
                <w:tab w:val="left" w:pos="1391"/>
              </w:tabs>
              <w:snapToGrid w:val="0"/>
              <w:ind w:right="283"/>
              <w:jc w:val="left"/>
              <w:rPr>
                <w:rFonts w:ascii="Bookman Old Style" w:hAnsi="Bookman Old Style" w:cs="Arial"/>
                <w:sz w:val="24"/>
                <w:szCs w:val="24"/>
              </w:rPr>
            </w:pPr>
            <w:r w:rsidRPr="00487C1B">
              <w:rPr>
                <w:rFonts w:ascii="Bookman Old Style" w:hAnsi="Bookman Old Style" w:cs="Arial"/>
                <w:sz w:val="24"/>
                <w:szCs w:val="24"/>
              </w:rPr>
              <w:t>2 237</w:t>
            </w:r>
          </w:p>
        </w:tc>
        <w:tc>
          <w:tcPr>
            <w:tcW w:w="2268" w:type="dxa"/>
          </w:tcPr>
          <w:p w:rsidR="00204E36" w:rsidRPr="00487C1B" w:rsidRDefault="00204E36" w:rsidP="00913A83">
            <w:pPr>
              <w:pStyle w:val="a3"/>
              <w:tabs>
                <w:tab w:val="left" w:pos="175"/>
              </w:tabs>
              <w:snapToGrid w:val="0"/>
              <w:ind w:left="175" w:right="283" w:firstLine="0"/>
              <w:jc w:val="left"/>
              <w:rPr>
                <w:rFonts w:ascii="Bookman Old Style" w:hAnsi="Bookman Old Style" w:cs="Arial"/>
                <w:sz w:val="24"/>
                <w:szCs w:val="24"/>
              </w:rPr>
            </w:pPr>
            <w:r w:rsidRPr="00487C1B">
              <w:rPr>
                <w:rFonts w:ascii="Bookman Old Style" w:hAnsi="Bookman Old Style" w:cs="Arial"/>
                <w:sz w:val="24"/>
                <w:szCs w:val="24"/>
              </w:rPr>
              <w:t>ОБЩО:</w:t>
            </w:r>
          </w:p>
        </w:tc>
        <w:tc>
          <w:tcPr>
            <w:tcW w:w="2268" w:type="dxa"/>
          </w:tcPr>
          <w:p w:rsidR="00204E36" w:rsidRPr="00487C1B" w:rsidRDefault="00204E36" w:rsidP="00913A83">
            <w:pPr>
              <w:pStyle w:val="a3"/>
              <w:tabs>
                <w:tab w:val="left" w:pos="1391"/>
              </w:tabs>
              <w:snapToGrid w:val="0"/>
              <w:ind w:firstLine="0"/>
              <w:jc w:val="right"/>
              <w:rPr>
                <w:rFonts w:ascii="Bookman Old Style" w:hAnsi="Bookman Old Style" w:cs="Arial"/>
                <w:sz w:val="24"/>
                <w:szCs w:val="24"/>
              </w:rPr>
            </w:pPr>
            <w:r w:rsidRPr="00487C1B">
              <w:rPr>
                <w:rFonts w:ascii="Bookman Old Style" w:hAnsi="Bookman Old Style" w:cs="Arial"/>
                <w:sz w:val="24"/>
                <w:szCs w:val="24"/>
              </w:rPr>
              <w:t>2 194</w:t>
            </w:r>
          </w:p>
        </w:tc>
      </w:tr>
    </w:tbl>
    <w:p w:rsidR="00B76C90" w:rsidRPr="00487C1B" w:rsidRDefault="00B76C90" w:rsidP="00B76C90">
      <w:pPr>
        <w:pStyle w:val="a3"/>
        <w:tabs>
          <w:tab w:val="left" w:pos="1391"/>
        </w:tabs>
        <w:ind w:left="-709" w:right="180" w:firstLine="425"/>
        <w:jc w:val="left"/>
        <w:rPr>
          <w:rFonts w:ascii="Bookman Old Style" w:hAnsi="Bookman Old Style" w:cs="Arial"/>
          <w:sz w:val="24"/>
          <w:szCs w:val="24"/>
        </w:rPr>
      </w:pPr>
    </w:p>
    <w:p w:rsidR="00B76C90" w:rsidRPr="00487C1B" w:rsidRDefault="00B76C90" w:rsidP="0004794A">
      <w:pPr>
        <w:pStyle w:val="3"/>
        <w:tabs>
          <w:tab w:val="left" w:pos="9072"/>
        </w:tabs>
        <w:ind w:left="-284" w:right="-567" w:firstLine="0"/>
        <w:jc w:val="left"/>
        <w:rPr>
          <w:rFonts w:ascii="Bookman Old Style" w:hAnsi="Bookman Old Style" w:cs="Arial"/>
          <w:szCs w:val="24"/>
        </w:rPr>
      </w:pPr>
      <w:r w:rsidRPr="00487C1B">
        <w:rPr>
          <w:rFonts w:ascii="Bookman Old Style" w:hAnsi="Bookman Old Style" w:cs="Arial"/>
          <w:szCs w:val="24"/>
        </w:rPr>
        <w:t xml:space="preserve">Дружеството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 в размер на </w:t>
      </w:r>
      <w:r w:rsidR="0004794A" w:rsidRPr="00487C1B">
        <w:rPr>
          <w:rFonts w:ascii="Bookman Old Style" w:hAnsi="Bookman Old Style" w:cs="Arial"/>
          <w:szCs w:val="24"/>
        </w:rPr>
        <w:t>81</w:t>
      </w:r>
      <w:r w:rsidRPr="00487C1B">
        <w:rPr>
          <w:rFonts w:ascii="Bookman Old Style" w:hAnsi="Bookman Old Style" w:cs="Arial"/>
          <w:szCs w:val="24"/>
        </w:rPr>
        <w:t xml:space="preserve">  хил. лева и осигуровки, свързани с тях в размер на </w:t>
      </w:r>
      <w:r w:rsidR="0004794A" w:rsidRPr="00487C1B">
        <w:rPr>
          <w:rFonts w:ascii="Bookman Old Style" w:hAnsi="Bookman Old Style" w:cs="Arial"/>
          <w:szCs w:val="24"/>
        </w:rPr>
        <w:t>14</w:t>
      </w:r>
      <w:r w:rsidRPr="00487C1B">
        <w:rPr>
          <w:rFonts w:ascii="Bookman Old Style" w:hAnsi="Bookman Old Style" w:cs="Arial"/>
          <w:szCs w:val="24"/>
        </w:rPr>
        <w:t xml:space="preserve"> х.лв.</w:t>
      </w:r>
    </w:p>
    <w:p w:rsidR="00B76C90" w:rsidRPr="00487C1B" w:rsidRDefault="00B76C90" w:rsidP="0004794A">
      <w:pPr>
        <w:pStyle w:val="3"/>
        <w:tabs>
          <w:tab w:val="left" w:pos="9072"/>
        </w:tabs>
        <w:ind w:left="-284" w:right="-567" w:firstLine="0"/>
        <w:jc w:val="left"/>
        <w:rPr>
          <w:rFonts w:ascii="Bookman Old Style" w:hAnsi="Bookman Old Style" w:cs="Arial"/>
          <w:szCs w:val="24"/>
        </w:rPr>
      </w:pPr>
      <w:r w:rsidRPr="00487C1B">
        <w:rPr>
          <w:rFonts w:ascii="Bookman Old Style" w:hAnsi="Bookman Old Style" w:cs="Arial"/>
          <w:szCs w:val="24"/>
        </w:rPr>
        <w:t xml:space="preserve">Задълженията при възможност се обслужват съобразно подписаните договори и регламентираните условия на плащане при наличие на свободен финансов ресурс и в сравнение с предходната година тяхното </w:t>
      </w:r>
      <w:r w:rsidR="0004794A" w:rsidRPr="00487C1B">
        <w:rPr>
          <w:rFonts w:ascii="Bookman Old Style" w:hAnsi="Bookman Old Style" w:cs="Arial"/>
          <w:szCs w:val="24"/>
        </w:rPr>
        <w:t xml:space="preserve">увеличение </w:t>
      </w:r>
      <w:r w:rsidRPr="00487C1B">
        <w:rPr>
          <w:rFonts w:ascii="Bookman Old Style" w:hAnsi="Bookman Old Style" w:cs="Arial"/>
          <w:szCs w:val="24"/>
        </w:rPr>
        <w:t xml:space="preserve"> е в размер на </w:t>
      </w:r>
      <w:r w:rsidR="0004794A" w:rsidRPr="00487C1B">
        <w:rPr>
          <w:rFonts w:ascii="Bookman Old Style" w:hAnsi="Bookman Old Style" w:cs="Arial"/>
          <w:szCs w:val="24"/>
        </w:rPr>
        <w:t>43</w:t>
      </w:r>
      <w:r w:rsidRPr="00487C1B">
        <w:rPr>
          <w:rFonts w:ascii="Bookman Old Style" w:hAnsi="Bookman Old Style" w:cs="Arial"/>
          <w:szCs w:val="24"/>
        </w:rPr>
        <w:t xml:space="preserve"> хил. лева, в това число  към  доставчиците -</w:t>
      </w:r>
      <w:r w:rsidR="0004794A" w:rsidRPr="00487C1B">
        <w:rPr>
          <w:rFonts w:ascii="Bookman Old Style" w:hAnsi="Bookman Old Style" w:cs="Arial"/>
          <w:szCs w:val="24"/>
        </w:rPr>
        <w:t>12</w:t>
      </w:r>
      <w:r w:rsidRPr="00487C1B">
        <w:rPr>
          <w:rFonts w:ascii="Bookman Old Style" w:hAnsi="Bookman Old Style" w:cs="Arial"/>
          <w:szCs w:val="24"/>
        </w:rPr>
        <w:t xml:space="preserve"> хил. лева .</w:t>
      </w:r>
    </w:p>
    <w:p w:rsidR="00B76C90" w:rsidRPr="00487C1B" w:rsidRDefault="00B76C90" w:rsidP="00B76C90">
      <w:pPr>
        <w:pStyle w:val="a3"/>
        <w:tabs>
          <w:tab w:val="left" w:pos="1391"/>
        </w:tabs>
        <w:ind w:left="-709" w:right="180" w:firstLine="425"/>
        <w:jc w:val="left"/>
        <w:rPr>
          <w:rFonts w:ascii="Bookman Old Style" w:hAnsi="Bookman Old Style" w:cs="Arial"/>
          <w:sz w:val="24"/>
          <w:szCs w:val="24"/>
        </w:rPr>
      </w:pPr>
      <w:r w:rsidRPr="00487C1B">
        <w:rPr>
          <w:rFonts w:ascii="Bookman Old Style" w:hAnsi="Bookman Old Style" w:cs="Arial"/>
          <w:sz w:val="24"/>
          <w:szCs w:val="24"/>
        </w:rPr>
        <w:t xml:space="preserve">              </w:t>
      </w:r>
    </w:p>
    <w:p w:rsidR="00B76C90" w:rsidRPr="00487C1B" w:rsidRDefault="00B76C90" w:rsidP="00B76C90">
      <w:pPr>
        <w:pStyle w:val="a3"/>
        <w:tabs>
          <w:tab w:val="left" w:pos="1391"/>
        </w:tabs>
        <w:ind w:left="-709" w:right="180" w:firstLine="425"/>
        <w:jc w:val="left"/>
        <w:rPr>
          <w:rFonts w:ascii="Bookman Old Style" w:hAnsi="Bookman Old Style" w:cs="Arial"/>
          <w:b/>
          <w:bCs/>
          <w:sz w:val="24"/>
          <w:szCs w:val="24"/>
        </w:rPr>
      </w:pPr>
      <w:r w:rsidRPr="00487C1B">
        <w:rPr>
          <w:rFonts w:ascii="Bookman Old Style" w:hAnsi="Bookman Old Style" w:cs="Arial"/>
          <w:b/>
          <w:bCs/>
          <w:sz w:val="24"/>
          <w:szCs w:val="24"/>
        </w:rPr>
        <w:t>Бележка № 12</w:t>
      </w:r>
    </w:p>
    <w:p w:rsidR="00B76C90" w:rsidRPr="00487C1B" w:rsidRDefault="00B76C90" w:rsidP="00B76C90">
      <w:pPr>
        <w:pStyle w:val="a3"/>
        <w:tabs>
          <w:tab w:val="left" w:pos="1391"/>
        </w:tabs>
        <w:ind w:left="-709" w:right="180" w:firstLine="425"/>
        <w:jc w:val="left"/>
        <w:rPr>
          <w:rFonts w:ascii="Bookman Old Style" w:hAnsi="Bookman Old Style" w:cs="Arial"/>
          <w:b/>
          <w:bCs/>
          <w:sz w:val="24"/>
          <w:szCs w:val="24"/>
        </w:rPr>
      </w:pPr>
    </w:p>
    <w:p w:rsidR="00B76C90" w:rsidRPr="00487C1B" w:rsidRDefault="00B76C90" w:rsidP="00B76C90">
      <w:pPr>
        <w:pStyle w:val="a3"/>
        <w:tabs>
          <w:tab w:val="left" w:pos="1391"/>
        </w:tabs>
        <w:ind w:left="-709" w:right="180" w:firstLine="425"/>
        <w:jc w:val="left"/>
        <w:rPr>
          <w:rFonts w:ascii="Bookman Old Style" w:hAnsi="Bookman Old Style" w:cs="Arial"/>
          <w:bCs/>
          <w:sz w:val="24"/>
          <w:szCs w:val="24"/>
        </w:rPr>
      </w:pPr>
      <w:r w:rsidRPr="00487C1B">
        <w:rPr>
          <w:rFonts w:ascii="Bookman Old Style" w:hAnsi="Bookman Old Style" w:cs="Arial"/>
          <w:b/>
          <w:bCs/>
          <w:sz w:val="24"/>
          <w:szCs w:val="24"/>
        </w:rPr>
        <w:t xml:space="preserve">„Данъчни задължения” </w:t>
      </w:r>
      <w:r w:rsidRPr="00487C1B">
        <w:rPr>
          <w:rFonts w:ascii="Bookman Old Style" w:hAnsi="Bookman Old Style" w:cs="Arial"/>
          <w:bCs/>
          <w:sz w:val="24"/>
          <w:szCs w:val="24"/>
        </w:rPr>
        <w:t>включват:</w:t>
      </w:r>
    </w:p>
    <w:p w:rsidR="00204E36" w:rsidRPr="00487C1B" w:rsidRDefault="00204E36" w:rsidP="00B76C90">
      <w:pPr>
        <w:pStyle w:val="a3"/>
        <w:tabs>
          <w:tab w:val="left" w:pos="1391"/>
        </w:tabs>
        <w:ind w:left="-709" w:right="180" w:firstLine="425"/>
        <w:jc w:val="left"/>
        <w:rPr>
          <w:rFonts w:ascii="Bookman Old Style" w:hAnsi="Bookman Old Style" w:cs="Arial"/>
          <w:bCs/>
          <w:sz w:val="24"/>
          <w:szCs w:val="24"/>
        </w:rPr>
      </w:pPr>
    </w:p>
    <w:p w:rsidR="00204E36" w:rsidRPr="00487C1B" w:rsidRDefault="00204E36" w:rsidP="00204E36">
      <w:pPr>
        <w:pStyle w:val="a3"/>
        <w:tabs>
          <w:tab w:val="left" w:pos="1391"/>
        </w:tabs>
        <w:spacing w:before="120"/>
        <w:ind w:left="-284" w:right="-567" w:firstLine="0"/>
        <w:jc w:val="left"/>
        <w:rPr>
          <w:rFonts w:ascii="Bookman Old Style" w:hAnsi="Bookman Old Style" w:cs="Arial"/>
          <w:sz w:val="24"/>
          <w:szCs w:val="24"/>
          <w:u w:val="single"/>
        </w:rPr>
      </w:pPr>
      <w:r w:rsidRPr="00487C1B">
        <w:rPr>
          <w:rFonts w:ascii="Bookman Old Style" w:hAnsi="Bookman Old Style" w:cs="Arial"/>
          <w:sz w:val="24"/>
          <w:szCs w:val="24"/>
        </w:rPr>
        <w:t xml:space="preserve">         </w:t>
      </w: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p>
    <w:p w:rsidR="00204E36" w:rsidRPr="00487C1B" w:rsidRDefault="00204E36" w:rsidP="00B76C90">
      <w:pPr>
        <w:pStyle w:val="a3"/>
        <w:tabs>
          <w:tab w:val="left" w:pos="1391"/>
        </w:tabs>
        <w:ind w:left="-709" w:right="180" w:firstLine="425"/>
        <w:jc w:val="left"/>
        <w:rPr>
          <w:rFonts w:ascii="Bookman Old Style" w:hAnsi="Bookman Old Style" w:cs="Arial"/>
          <w:bCs/>
          <w:sz w:val="24"/>
          <w:szCs w:val="24"/>
        </w:rPr>
      </w:pPr>
    </w:p>
    <w:p w:rsidR="00B76C90" w:rsidRPr="00487C1B" w:rsidRDefault="00B76C90" w:rsidP="00B76C90">
      <w:pPr>
        <w:pStyle w:val="a3"/>
        <w:numPr>
          <w:ilvl w:val="0"/>
          <w:numId w:val="7"/>
        </w:numPr>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„Разчети с общината” – 7</w:t>
      </w:r>
      <w:r w:rsidR="0004794A" w:rsidRPr="00487C1B">
        <w:rPr>
          <w:rFonts w:ascii="Bookman Old Style" w:hAnsi="Bookman Old Style" w:cs="Arial"/>
          <w:bCs/>
          <w:sz w:val="24"/>
          <w:szCs w:val="24"/>
        </w:rPr>
        <w:t>9</w:t>
      </w:r>
      <w:r w:rsidRPr="00487C1B">
        <w:rPr>
          <w:rFonts w:ascii="Bookman Old Style" w:hAnsi="Bookman Old Style" w:cs="Arial"/>
          <w:bCs/>
          <w:sz w:val="24"/>
          <w:szCs w:val="24"/>
        </w:rPr>
        <w:t xml:space="preserve"> х.лв</w:t>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p>
    <w:p w:rsidR="0059459C" w:rsidRPr="00487C1B" w:rsidRDefault="00B76C90" w:rsidP="00B76C90">
      <w:pPr>
        <w:pStyle w:val="a3"/>
        <w:numPr>
          <w:ilvl w:val="0"/>
          <w:numId w:val="7"/>
        </w:numPr>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ДОД – 28 х.лв</w:t>
      </w:r>
      <w:r w:rsidR="00204E36" w:rsidRPr="00487C1B">
        <w:rPr>
          <w:rFonts w:ascii="Bookman Old Style" w:hAnsi="Bookman Old Style" w:cs="Arial"/>
          <w:bCs/>
          <w:sz w:val="24"/>
          <w:szCs w:val="24"/>
        </w:rPr>
        <w:tab/>
      </w:r>
      <w:r w:rsidR="0059459C" w:rsidRPr="00487C1B">
        <w:rPr>
          <w:rFonts w:ascii="Bookman Old Style" w:hAnsi="Bookman Old Style" w:cs="Arial"/>
          <w:bCs/>
          <w:sz w:val="24"/>
          <w:szCs w:val="24"/>
        </w:rPr>
        <w:tab/>
      </w:r>
      <w:r w:rsidR="0059459C" w:rsidRPr="00487C1B">
        <w:rPr>
          <w:rFonts w:ascii="Bookman Old Style" w:hAnsi="Bookman Old Style" w:cs="Arial"/>
          <w:bCs/>
          <w:sz w:val="24"/>
          <w:szCs w:val="24"/>
        </w:rPr>
        <w:tab/>
      </w:r>
      <w:r w:rsidR="0059459C" w:rsidRPr="00487C1B">
        <w:rPr>
          <w:rFonts w:ascii="Bookman Old Style" w:hAnsi="Bookman Old Style" w:cs="Arial"/>
          <w:bCs/>
          <w:sz w:val="24"/>
          <w:szCs w:val="24"/>
        </w:rPr>
        <w:tab/>
      </w:r>
      <w:r w:rsidR="0059459C" w:rsidRPr="00487C1B">
        <w:rPr>
          <w:rFonts w:ascii="Bookman Old Style" w:hAnsi="Bookman Old Style" w:cs="Arial"/>
          <w:bCs/>
          <w:sz w:val="24"/>
          <w:szCs w:val="24"/>
        </w:rPr>
        <w:tab/>
      </w:r>
      <w:r w:rsidR="0059459C" w:rsidRPr="00487C1B">
        <w:rPr>
          <w:rFonts w:ascii="Bookman Old Style" w:hAnsi="Bookman Old Style" w:cs="Arial"/>
          <w:bCs/>
          <w:sz w:val="24"/>
          <w:szCs w:val="24"/>
        </w:rPr>
        <w:tab/>
      </w:r>
    </w:p>
    <w:p w:rsidR="00B76C90" w:rsidRPr="00487C1B" w:rsidRDefault="0059459C" w:rsidP="00B76C90">
      <w:pPr>
        <w:pStyle w:val="a3"/>
        <w:numPr>
          <w:ilvl w:val="0"/>
          <w:numId w:val="7"/>
        </w:numPr>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Други – 13 хил.лв</w:t>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p>
    <w:p w:rsidR="00B76C90" w:rsidRPr="00487C1B" w:rsidRDefault="00B76C90" w:rsidP="00B76C90">
      <w:pPr>
        <w:pStyle w:val="a3"/>
        <w:tabs>
          <w:tab w:val="left" w:pos="-284"/>
        </w:tabs>
        <w:ind w:right="180" w:hanging="284"/>
        <w:jc w:val="left"/>
        <w:rPr>
          <w:rFonts w:ascii="Bookman Old Style" w:hAnsi="Bookman Old Style" w:cs="Arial"/>
          <w:b/>
          <w:bCs/>
          <w:sz w:val="24"/>
          <w:szCs w:val="24"/>
        </w:rPr>
      </w:pPr>
    </w:p>
    <w:p w:rsidR="00B76C90" w:rsidRPr="00487C1B" w:rsidRDefault="00B76C90" w:rsidP="00B76C90">
      <w:pPr>
        <w:pStyle w:val="a3"/>
        <w:tabs>
          <w:tab w:val="left" w:pos="-284"/>
        </w:tabs>
        <w:ind w:right="180" w:hanging="284"/>
        <w:jc w:val="left"/>
        <w:rPr>
          <w:rFonts w:ascii="Bookman Old Style" w:hAnsi="Bookman Old Style" w:cs="Arial"/>
          <w:b/>
          <w:bCs/>
          <w:sz w:val="24"/>
          <w:szCs w:val="24"/>
        </w:rPr>
      </w:pPr>
      <w:r w:rsidRPr="00487C1B">
        <w:rPr>
          <w:rFonts w:ascii="Bookman Old Style" w:hAnsi="Bookman Old Style" w:cs="Arial"/>
          <w:b/>
          <w:bCs/>
          <w:sz w:val="24"/>
          <w:szCs w:val="24"/>
        </w:rPr>
        <w:t>Бележка № 13</w:t>
      </w:r>
    </w:p>
    <w:p w:rsidR="00B76C90" w:rsidRPr="00487C1B" w:rsidRDefault="00B76C90" w:rsidP="00B76C90">
      <w:pPr>
        <w:pStyle w:val="a3"/>
        <w:tabs>
          <w:tab w:val="left" w:pos="-284"/>
        </w:tabs>
        <w:ind w:right="180" w:hanging="284"/>
        <w:jc w:val="left"/>
        <w:rPr>
          <w:rFonts w:ascii="Bookman Old Style" w:hAnsi="Bookman Old Style" w:cs="Arial"/>
          <w:b/>
          <w:bCs/>
          <w:sz w:val="24"/>
          <w:szCs w:val="24"/>
        </w:rPr>
      </w:pPr>
    </w:p>
    <w:p w:rsidR="00B76C90" w:rsidRPr="00487C1B" w:rsidRDefault="00B76C90" w:rsidP="00B76C90">
      <w:pPr>
        <w:pStyle w:val="a3"/>
        <w:tabs>
          <w:tab w:val="left" w:pos="-567"/>
        </w:tabs>
        <w:ind w:left="-567" w:right="180" w:firstLine="283"/>
        <w:jc w:val="left"/>
        <w:rPr>
          <w:rFonts w:ascii="Bookman Old Style" w:hAnsi="Bookman Old Style" w:cs="Arial"/>
          <w:bCs/>
          <w:sz w:val="24"/>
          <w:szCs w:val="24"/>
        </w:rPr>
      </w:pPr>
      <w:r w:rsidRPr="00487C1B">
        <w:rPr>
          <w:rFonts w:ascii="Bookman Old Style" w:hAnsi="Bookman Old Style" w:cs="Arial"/>
          <w:b/>
          <w:bCs/>
          <w:sz w:val="24"/>
          <w:szCs w:val="24"/>
        </w:rPr>
        <w:t xml:space="preserve">„Други краткосрочни задължения” </w:t>
      </w:r>
      <w:r w:rsidRPr="00487C1B">
        <w:rPr>
          <w:rFonts w:ascii="Bookman Old Style" w:hAnsi="Bookman Old Style" w:cs="Arial"/>
          <w:bCs/>
          <w:sz w:val="24"/>
          <w:szCs w:val="24"/>
        </w:rPr>
        <w:t>включват:</w:t>
      </w:r>
    </w:p>
    <w:p w:rsidR="00204E36" w:rsidRPr="00487C1B" w:rsidRDefault="00204E36" w:rsidP="00B76C90">
      <w:pPr>
        <w:pStyle w:val="a3"/>
        <w:tabs>
          <w:tab w:val="left" w:pos="-567"/>
        </w:tabs>
        <w:ind w:left="-567" w:right="180" w:firstLine="283"/>
        <w:jc w:val="left"/>
        <w:rPr>
          <w:rFonts w:ascii="Bookman Old Style" w:hAnsi="Bookman Old Style" w:cs="Arial"/>
          <w:bCs/>
          <w:sz w:val="24"/>
          <w:szCs w:val="24"/>
        </w:rPr>
      </w:pPr>
    </w:p>
    <w:p w:rsidR="00204E36" w:rsidRPr="00487C1B" w:rsidRDefault="00204E36" w:rsidP="00204E36">
      <w:pPr>
        <w:pStyle w:val="a3"/>
        <w:tabs>
          <w:tab w:val="left" w:pos="1391"/>
        </w:tabs>
        <w:spacing w:before="120"/>
        <w:ind w:left="-284" w:right="-567" w:firstLine="0"/>
        <w:jc w:val="left"/>
        <w:rPr>
          <w:rFonts w:ascii="Bookman Old Style" w:hAnsi="Bookman Old Style" w:cs="Arial"/>
          <w:sz w:val="24"/>
          <w:szCs w:val="24"/>
          <w:u w:val="single"/>
        </w:rPr>
      </w:pP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p>
    <w:p w:rsidR="00204E36" w:rsidRPr="00487C1B" w:rsidRDefault="00204E36" w:rsidP="00B76C90">
      <w:pPr>
        <w:pStyle w:val="a3"/>
        <w:tabs>
          <w:tab w:val="left" w:pos="-567"/>
        </w:tabs>
        <w:ind w:left="-567" w:right="180" w:firstLine="283"/>
        <w:jc w:val="left"/>
        <w:rPr>
          <w:rFonts w:ascii="Bookman Old Style" w:hAnsi="Bookman Old Style" w:cs="Arial"/>
          <w:bCs/>
          <w:sz w:val="24"/>
          <w:szCs w:val="24"/>
        </w:rPr>
      </w:pPr>
    </w:p>
    <w:p w:rsidR="00B76C90" w:rsidRPr="00487C1B" w:rsidRDefault="00B76C90" w:rsidP="00B76C90">
      <w:pPr>
        <w:pStyle w:val="a3"/>
        <w:numPr>
          <w:ilvl w:val="0"/>
          <w:numId w:val="8"/>
        </w:numPr>
        <w:tabs>
          <w:tab w:val="left" w:pos="-567"/>
        </w:tabs>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Разчети за гаранции – 3</w:t>
      </w:r>
      <w:r w:rsidR="0004794A" w:rsidRPr="00487C1B">
        <w:rPr>
          <w:rFonts w:ascii="Bookman Old Style" w:hAnsi="Bookman Old Style" w:cs="Arial"/>
          <w:bCs/>
          <w:sz w:val="24"/>
          <w:szCs w:val="24"/>
        </w:rPr>
        <w:t>5</w:t>
      </w:r>
      <w:r w:rsidRPr="00487C1B">
        <w:rPr>
          <w:rFonts w:ascii="Bookman Old Style" w:hAnsi="Bookman Old Style" w:cs="Arial"/>
          <w:bCs/>
          <w:sz w:val="24"/>
          <w:szCs w:val="24"/>
        </w:rPr>
        <w:t xml:space="preserve"> хил.лв</w:t>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p>
    <w:p w:rsidR="00B76C90" w:rsidRPr="00487C1B" w:rsidRDefault="00B76C90" w:rsidP="00B76C90">
      <w:pPr>
        <w:pStyle w:val="a3"/>
        <w:numPr>
          <w:ilvl w:val="0"/>
          <w:numId w:val="8"/>
        </w:numPr>
        <w:tabs>
          <w:tab w:val="left" w:pos="-567"/>
        </w:tabs>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Разчети по застраховане – 3 х.лв</w:t>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p>
    <w:p w:rsidR="00B76C90" w:rsidRPr="00487C1B" w:rsidRDefault="00B76C90" w:rsidP="00B76C90">
      <w:pPr>
        <w:pStyle w:val="a3"/>
        <w:numPr>
          <w:ilvl w:val="0"/>
          <w:numId w:val="8"/>
        </w:numPr>
        <w:tabs>
          <w:tab w:val="left" w:pos="-567"/>
        </w:tabs>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ВСК членски внос – 29 хил. лв</w:t>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p>
    <w:p w:rsidR="00B76C90" w:rsidRPr="00487C1B" w:rsidRDefault="00B76C90" w:rsidP="00B76C90">
      <w:pPr>
        <w:pStyle w:val="a3"/>
        <w:numPr>
          <w:ilvl w:val="0"/>
          <w:numId w:val="8"/>
        </w:numPr>
        <w:tabs>
          <w:tab w:val="left" w:pos="-567"/>
        </w:tabs>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Членски внос Подкрепа – 2,</w:t>
      </w:r>
      <w:r w:rsidR="00EC26FA" w:rsidRPr="00487C1B">
        <w:rPr>
          <w:rFonts w:ascii="Bookman Old Style" w:hAnsi="Bookman Old Style" w:cs="Arial"/>
          <w:bCs/>
          <w:sz w:val="24"/>
          <w:szCs w:val="24"/>
        </w:rPr>
        <w:t>3</w:t>
      </w:r>
      <w:r w:rsidRPr="00487C1B">
        <w:rPr>
          <w:rFonts w:ascii="Bookman Old Style" w:hAnsi="Bookman Old Style" w:cs="Arial"/>
          <w:bCs/>
          <w:sz w:val="24"/>
          <w:szCs w:val="24"/>
        </w:rPr>
        <w:t xml:space="preserve"> хил.лв</w:t>
      </w:r>
      <w:r w:rsidR="00204E36" w:rsidRPr="00487C1B">
        <w:rPr>
          <w:rFonts w:ascii="Bookman Old Style" w:hAnsi="Bookman Old Style" w:cs="Arial"/>
          <w:bCs/>
          <w:sz w:val="24"/>
          <w:szCs w:val="24"/>
        </w:rPr>
        <w:tab/>
      </w:r>
      <w:r w:rsidR="00204E36" w:rsidRPr="00487C1B">
        <w:rPr>
          <w:rFonts w:ascii="Bookman Old Style" w:hAnsi="Bookman Old Style" w:cs="Arial"/>
          <w:bCs/>
          <w:sz w:val="24"/>
          <w:szCs w:val="24"/>
        </w:rPr>
        <w:tab/>
      </w:r>
    </w:p>
    <w:p w:rsidR="00B76C90" w:rsidRPr="00487C1B" w:rsidRDefault="00B76C90" w:rsidP="00B76C90">
      <w:pPr>
        <w:pStyle w:val="a3"/>
        <w:numPr>
          <w:ilvl w:val="0"/>
          <w:numId w:val="8"/>
        </w:numPr>
        <w:tabs>
          <w:tab w:val="left" w:pos="-567"/>
        </w:tabs>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Членски внос КНСБ – 2,4 хил.лв</w:t>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p>
    <w:p w:rsidR="00B76C90" w:rsidRPr="00487C1B" w:rsidRDefault="00B76C90" w:rsidP="00B76C90">
      <w:pPr>
        <w:pStyle w:val="a3"/>
        <w:numPr>
          <w:ilvl w:val="0"/>
          <w:numId w:val="8"/>
        </w:numPr>
        <w:tabs>
          <w:tab w:val="left" w:pos="-567"/>
        </w:tabs>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Работнически влог – 1 хил.лв</w:t>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p>
    <w:p w:rsidR="00050CF1" w:rsidRPr="00487C1B" w:rsidRDefault="00B76C90" w:rsidP="00B76C90">
      <w:pPr>
        <w:pStyle w:val="a3"/>
        <w:numPr>
          <w:ilvl w:val="0"/>
          <w:numId w:val="8"/>
        </w:numPr>
        <w:tabs>
          <w:tab w:val="left" w:pos="-567"/>
        </w:tabs>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t>Разходи за 201</w:t>
      </w:r>
      <w:r w:rsidR="00EC26FA" w:rsidRPr="00487C1B">
        <w:rPr>
          <w:rFonts w:ascii="Bookman Old Style" w:hAnsi="Bookman Old Style" w:cs="Arial"/>
          <w:bCs/>
          <w:sz w:val="24"/>
          <w:szCs w:val="24"/>
        </w:rPr>
        <w:t>6</w:t>
      </w:r>
      <w:r w:rsidRPr="00487C1B">
        <w:rPr>
          <w:rFonts w:ascii="Bookman Old Style" w:hAnsi="Bookman Old Style" w:cs="Arial"/>
          <w:bCs/>
          <w:sz w:val="24"/>
          <w:szCs w:val="24"/>
        </w:rPr>
        <w:t xml:space="preserve"> година, фактурирани </w:t>
      </w:r>
    </w:p>
    <w:p w:rsidR="00B76C90" w:rsidRPr="00487C1B" w:rsidRDefault="00050CF1" w:rsidP="00050CF1">
      <w:pPr>
        <w:pStyle w:val="a3"/>
        <w:tabs>
          <w:tab w:val="left" w:pos="-567"/>
        </w:tabs>
        <w:ind w:left="-284" w:right="180" w:firstLine="0"/>
        <w:jc w:val="left"/>
        <w:rPr>
          <w:rFonts w:ascii="Bookman Old Style" w:hAnsi="Bookman Old Style" w:cs="Arial"/>
          <w:bCs/>
          <w:sz w:val="24"/>
          <w:szCs w:val="24"/>
        </w:rPr>
      </w:pPr>
      <w:r w:rsidRPr="00487C1B">
        <w:rPr>
          <w:rFonts w:ascii="Bookman Old Style" w:hAnsi="Bookman Old Style" w:cs="Arial"/>
          <w:bCs/>
          <w:sz w:val="24"/>
          <w:szCs w:val="24"/>
        </w:rPr>
        <w:lastRenderedPageBreak/>
        <w:t xml:space="preserve">     </w:t>
      </w:r>
      <w:r w:rsidR="00B76C90" w:rsidRPr="00487C1B">
        <w:rPr>
          <w:rFonts w:ascii="Bookman Old Style" w:hAnsi="Bookman Old Style" w:cs="Arial"/>
          <w:bCs/>
          <w:sz w:val="24"/>
          <w:szCs w:val="24"/>
        </w:rPr>
        <w:t>през 201</w:t>
      </w:r>
      <w:r w:rsidR="00EC26FA" w:rsidRPr="00487C1B">
        <w:rPr>
          <w:rFonts w:ascii="Bookman Old Style" w:hAnsi="Bookman Old Style" w:cs="Arial"/>
          <w:bCs/>
          <w:sz w:val="24"/>
          <w:szCs w:val="24"/>
        </w:rPr>
        <w:t>7</w:t>
      </w:r>
      <w:r w:rsidR="00B76C90" w:rsidRPr="00487C1B">
        <w:rPr>
          <w:rFonts w:ascii="Bookman Old Style" w:hAnsi="Bookman Old Style" w:cs="Arial"/>
          <w:bCs/>
          <w:sz w:val="24"/>
          <w:szCs w:val="24"/>
        </w:rPr>
        <w:t xml:space="preserve"> г.- </w:t>
      </w:r>
      <w:r w:rsidR="00EC26FA" w:rsidRPr="00487C1B">
        <w:rPr>
          <w:rFonts w:ascii="Bookman Old Style" w:hAnsi="Bookman Old Style" w:cs="Arial"/>
          <w:bCs/>
          <w:sz w:val="24"/>
          <w:szCs w:val="24"/>
        </w:rPr>
        <w:t>4,5</w:t>
      </w:r>
      <w:r w:rsidR="00B76C90" w:rsidRPr="00487C1B">
        <w:rPr>
          <w:rFonts w:ascii="Bookman Old Style" w:hAnsi="Bookman Old Style" w:cs="Arial"/>
          <w:bCs/>
          <w:sz w:val="24"/>
          <w:szCs w:val="24"/>
        </w:rPr>
        <w:t xml:space="preserve"> хил.лв</w:t>
      </w:r>
      <w:r w:rsidRPr="00487C1B">
        <w:rPr>
          <w:rFonts w:ascii="Bookman Old Style" w:hAnsi="Bookman Old Style" w:cs="Arial"/>
          <w:bCs/>
          <w:sz w:val="24"/>
          <w:szCs w:val="24"/>
        </w:rPr>
        <w:tab/>
      </w:r>
      <w:r w:rsidRPr="00487C1B">
        <w:rPr>
          <w:rFonts w:ascii="Bookman Old Style" w:hAnsi="Bookman Old Style" w:cs="Arial"/>
          <w:bCs/>
          <w:sz w:val="24"/>
          <w:szCs w:val="24"/>
        </w:rPr>
        <w:tab/>
      </w:r>
      <w:r w:rsidRPr="00487C1B">
        <w:rPr>
          <w:rFonts w:ascii="Bookman Old Style" w:hAnsi="Bookman Old Style" w:cs="Arial"/>
          <w:bCs/>
          <w:sz w:val="24"/>
          <w:szCs w:val="24"/>
        </w:rPr>
        <w:tab/>
      </w:r>
      <w:r w:rsidRPr="00487C1B">
        <w:rPr>
          <w:rFonts w:ascii="Bookman Old Style" w:hAnsi="Bookman Old Style" w:cs="Arial"/>
          <w:bCs/>
          <w:sz w:val="24"/>
          <w:szCs w:val="24"/>
        </w:rPr>
        <w:tab/>
      </w:r>
    </w:p>
    <w:p w:rsidR="00B76C90" w:rsidRPr="00487C1B" w:rsidRDefault="00B76C90" w:rsidP="00B76C90">
      <w:pPr>
        <w:pStyle w:val="a3"/>
        <w:tabs>
          <w:tab w:val="left" w:pos="-567"/>
        </w:tabs>
        <w:ind w:left="-567" w:right="180" w:firstLine="283"/>
        <w:jc w:val="left"/>
        <w:rPr>
          <w:rFonts w:ascii="Bookman Old Style" w:hAnsi="Bookman Old Style" w:cs="Arial"/>
          <w:b/>
          <w:bCs/>
          <w:sz w:val="24"/>
          <w:szCs w:val="24"/>
        </w:rPr>
      </w:pPr>
    </w:p>
    <w:p w:rsidR="00B76C90" w:rsidRPr="00487C1B" w:rsidRDefault="00B76C90" w:rsidP="00B76C90">
      <w:pPr>
        <w:pStyle w:val="a3"/>
        <w:tabs>
          <w:tab w:val="left" w:pos="-284"/>
        </w:tabs>
        <w:ind w:right="180" w:hanging="284"/>
        <w:jc w:val="left"/>
        <w:rPr>
          <w:rFonts w:ascii="Bookman Old Style" w:hAnsi="Bookman Old Style" w:cs="Arial"/>
          <w:b/>
          <w:bCs/>
          <w:sz w:val="24"/>
          <w:szCs w:val="24"/>
        </w:rPr>
      </w:pPr>
      <w:r w:rsidRPr="00487C1B">
        <w:rPr>
          <w:rFonts w:ascii="Bookman Old Style" w:hAnsi="Bookman Old Style" w:cs="Arial"/>
          <w:b/>
          <w:bCs/>
          <w:sz w:val="24"/>
          <w:szCs w:val="24"/>
        </w:rPr>
        <w:t>Бележка № 14</w:t>
      </w:r>
    </w:p>
    <w:p w:rsidR="00B76C90" w:rsidRPr="00487C1B" w:rsidRDefault="00B76C90" w:rsidP="00B76C90">
      <w:pPr>
        <w:pStyle w:val="a3"/>
        <w:tabs>
          <w:tab w:val="left" w:pos="1391"/>
        </w:tabs>
        <w:ind w:left="-709" w:right="180" w:firstLine="425"/>
        <w:jc w:val="left"/>
        <w:rPr>
          <w:rFonts w:ascii="Bookman Old Style" w:hAnsi="Bookman Old Style" w:cs="Arial"/>
          <w:sz w:val="24"/>
          <w:szCs w:val="24"/>
        </w:rPr>
      </w:pPr>
    </w:p>
    <w:p w:rsidR="00B76C90" w:rsidRPr="00487C1B" w:rsidRDefault="00B76C90" w:rsidP="00F23B3D">
      <w:pPr>
        <w:pStyle w:val="a3"/>
        <w:tabs>
          <w:tab w:val="left" w:pos="1391"/>
        </w:tabs>
        <w:ind w:left="-284" w:right="-426" w:firstLine="0"/>
        <w:jc w:val="left"/>
        <w:rPr>
          <w:rFonts w:ascii="Bookman Old Style" w:hAnsi="Bookman Old Style" w:cs="Arial"/>
          <w:sz w:val="24"/>
          <w:szCs w:val="24"/>
        </w:rPr>
      </w:pPr>
      <w:r w:rsidRPr="00487C1B">
        <w:rPr>
          <w:rFonts w:ascii="Bookman Old Style" w:hAnsi="Bookman Old Style" w:cs="Arial"/>
          <w:sz w:val="24"/>
          <w:szCs w:val="24"/>
        </w:rPr>
        <w:t>В пасива на баланса в раздел Г  „Финансирания и приходи за бъдещи периоди „  са посочени очакваните приходи от предоставените дарения и финансирания з</w:t>
      </w:r>
      <w:r w:rsidR="00F23B3D" w:rsidRPr="00487C1B">
        <w:rPr>
          <w:rFonts w:ascii="Bookman Old Style" w:hAnsi="Bookman Old Style" w:cs="Arial"/>
          <w:sz w:val="24"/>
          <w:szCs w:val="24"/>
        </w:rPr>
        <w:t>а</w:t>
      </w:r>
      <w:r w:rsidRPr="00487C1B">
        <w:rPr>
          <w:rFonts w:ascii="Bookman Old Style" w:hAnsi="Bookman Old Style" w:cs="Arial"/>
          <w:sz w:val="24"/>
          <w:szCs w:val="24"/>
        </w:rPr>
        <w:t xml:space="preserve"> текущата дейност.</w:t>
      </w:r>
    </w:p>
    <w:p w:rsidR="00B76C90" w:rsidRPr="00487C1B" w:rsidRDefault="00B76C90" w:rsidP="00F23B3D">
      <w:pPr>
        <w:pStyle w:val="a3"/>
        <w:tabs>
          <w:tab w:val="left" w:pos="1391"/>
        </w:tabs>
        <w:ind w:left="-284" w:right="-426" w:firstLine="0"/>
        <w:jc w:val="left"/>
        <w:rPr>
          <w:rFonts w:ascii="Bookman Old Style" w:hAnsi="Bookman Old Style" w:cs="Arial"/>
          <w:sz w:val="24"/>
          <w:szCs w:val="24"/>
        </w:rPr>
      </w:pPr>
    </w:p>
    <w:p w:rsidR="00B76C90" w:rsidRPr="00487C1B" w:rsidRDefault="00B76C90" w:rsidP="00F23B3D">
      <w:pPr>
        <w:pStyle w:val="a3"/>
        <w:tabs>
          <w:tab w:val="left" w:pos="1391"/>
        </w:tabs>
        <w:ind w:left="-284" w:right="-426" w:firstLine="0"/>
        <w:jc w:val="left"/>
        <w:rPr>
          <w:rFonts w:ascii="Bookman Old Style" w:hAnsi="Bookman Old Style" w:cs="Arial"/>
          <w:sz w:val="24"/>
          <w:szCs w:val="24"/>
        </w:rPr>
      </w:pPr>
      <w:r w:rsidRPr="00487C1B">
        <w:rPr>
          <w:rFonts w:ascii="Bookman Old Style" w:hAnsi="Bookman Old Style" w:cs="Arial"/>
          <w:sz w:val="24"/>
          <w:szCs w:val="24"/>
        </w:rPr>
        <w:t>Структурата на финансирания е следната:</w:t>
      </w:r>
    </w:p>
    <w:p w:rsidR="00050CF1" w:rsidRPr="00487C1B" w:rsidRDefault="00050CF1" w:rsidP="00050CF1">
      <w:pPr>
        <w:pStyle w:val="a3"/>
        <w:tabs>
          <w:tab w:val="left" w:pos="1391"/>
        </w:tabs>
        <w:spacing w:before="120"/>
        <w:ind w:left="-284" w:right="-567" w:firstLine="0"/>
        <w:jc w:val="left"/>
        <w:rPr>
          <w:rFonts w:ascii="Bookman Old Style" w:hAnsi="Bookman Old Style" w:cs="Arial"/>
          <w:sz w:val="24"/>
          <w:szCs w:val="24"/>
          <w:u w:val="single"/>
        </w:rPr>
      </w:pP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t xml:space="preserve">                      </w:t>
      </w:r>
    </w:p>
    <w:p w:rsidR="00050CF1" w:rsidRPr="00487C1B" w:rsidRDefault="00050CF1" w:rsidP="00050CF1">
      <w:pPr>
        <w:pStyle w:val="a3"/>
        <w:tabs>
          <w:tab w:val="left" w:pos="-567"/>
        </w:tabs>
        <w:ind w:left="-567" w:right="180" w:firstLine="283"/>
        <w:jc w:val="left"/>
        <w:rPr>
          <w:rFonts w:ascii="Bookman Old Style" w:hAnsi="Bookman Old Style" w:cs="Arial"/>
          <w:bCs/>
          <w:sz w:val="24"/>
          <w:szCs w:val="24"/>
        </w:rPr>
      </w:pPr>
    </w:p>
    <w:p w:rsidR="00050CF1" w:rsidRPr="00487C1B" w:rsidRDefault="00050CF1" w:rsidP="00F23B3D">
      <w:pPr>
        <w:pStyle w:val="a3"/>
        <w:tabs>
          <w:tab w:val="left" w:pos="1391"/>
        </w:tabs>
        <w:ind w:left="-284" w:right="-426" w:firstLine="0"/>
        <w:jc w:val="left"/>
        <w:rPr>
          <w:rFonts w:ascii="Bookman Old Style" w:hAnsi="Bookman Old Style" w:cs="Arial"/>
          <w:sz w:val="24"/>
          <w:szCs w:val="24"/>
        </w:rPr>
      </w:pPr>
    </w:p>
    <w:p w:rsidR="00050CF1" w:rsidRPr="00487C1B" w:rsidRDefault="00B76C90" w:rsidP="00050CF1">
      <w:pPr>
        <w:pStyle w:val="a3"/>
        <w:numPr>
          <w:ilvl w:val="0"/>
          <w:numId w:val="4"/>
        </w:numPr>
        <w:ind w:left="-284" w:firstLine="0"/>
        <w:jc w:val="left"/>
        <w:rPr>
          <w:rFonts w:ascii="Bookman Old Style" w:hAnsi="Bookman Old Style" w:cs="Arial"/>
          <w:bCs/>
          <w:sz w:val="24"/>
          <w:szCs w:val="24"/>
        </w:rPr>
      </w:pPr>
      <w:r w:rsidRPr="00487C1B">
        <w:rPr>
          <w:rFonts w:ascii="Bookman Old Style" w:hAnsi="Bookman Old Style" w:cs="Arial"/>
          <w:sz w:val="24"/>
          <w:szCs w:val="24"/>
        </w:rPr>
        <w:t>Програма ФАР – 5</w:t>
      </w:r>
      <w:r w:rsidR="00F23B3D" w:rsidRPr="00487C1B">
        <w:rPr>
          <w:rFonts w:ascii="Bookman Old Style" w:hAnsi="Bookman Old Style" w:cs="Arial"/>
          <w:sz w:val="24"/>
          <w:szCs w:val="24"/>
        </w:rPr>
        <w:t>5</w:t>
      </w:r>
      <w:r w:rsidRPr="00487C1B">
        <w:rPr>
          <w:rFonts w:ascii="Bookman Old Style" w:hAnsi="Bookman Old Style" w:cs="Arial"/>
          <w:sz w:val="24"/>
          <w:szCs w:val="24"/>
        </w:rPr>
        <w:t xml:space="preserve"> х. лв</w:t>
      </w:r>
      <w:r w:rsidR="00050CF1" w:rsidRPr="00487C1B">
        <w:rPr>
          <w:rFonts w:ascii="Bookman Old Style" w:hAnsi="Bookman Old Style" w:cs="Arial"/>
          <w:sz w:val="24"/>
          <w:szCs w:val="24"/>
        </w:rPr>
        <w:tab/>
      </w:r>
      <w:r w:rsidR="00050CF1" w:rsidRPr="00487C1B">
        <w:rPr>
          <w:rFonts w:ascii="Bookman Old Style" w:hAnsi="Bookman Old Style" w:cs="Arial"/>
          <w:sz w:val="24"/>
          <w:szCs w:val="24"/>
        </w:rPr>
        <w:tab/>
      </w:r>
      <w:r w:rsidR="00050CF1" w:rsidRPr="00487C1B">
        <w:rPr>
          <w:rFonts w:ascii="Bookman Old Style" w:hAnsi="Bookman Old Style" w:cs="Arial"/>
          <w:sz w:val="24"/>
          <w:szCs w:val="24"/>
        </w:rPr>
        <w:tab/>
      </w:r>
      <w:r w:rsidR="00050CF1" w:rsidRPr="00487C1B">
        <w:rPr>
          <w:rFonts w:ascii="Bookman Old Style" w:hAnsi="Bookman Old Style" w:cs="Arial"/>
          <w:sz w:val="24"/>
          <w:szCs w:val="24"/>
        </w:rPr>
        <w:tab/>
      </w:r>
      <w:r w:rsidR="00050CF1" w:rsidRPr="00487C1B">
        <w:rPr>
          <w:rFonts w:ascii="Bookman Old Style" w:hAnsi="Bookman Old Style" w:cs="Arial"/>
          <w:sz w:val="24"/>
          <w:szCs w:val="24"/>
        </w:rPr>
        <w:tab/>
      </w:r>
      <w:r w:rsidR="00050CF1" w:rsidRPr="00487C1B">
        <w:rPr>
          <w:rFonts w:ascii="Bookman Old Style" w:hAnsi="Bookman Old Style" w:cs="Arial"/>
          <w:sz w:val="24"/>
          <w:szCs w:val="24"/>
        </w:rPr>
        <w:tab/>
      </w:r>
    </w:p>
    <w:p w:rsidR="00B76C90" w:rsidRPr="00487C1B" w:rsidRDefault="00B76C90" w:rsidP="00050CF1">
      <w:pPr>
        <w:pStyle w:val="a3"/>
        <w:numPr>
          <w:ilvl w:val="0"/>
          <w:numId w:val="4"/>
        </w:numPr>
        <w:ind w:left="-284" w:right="-426" w:firstLine="0"/>
        <w:jc w:val="left"/>
        <w:rPr>
          <w:rFonts w:ascii="Bookman Old Style" w:hAnsi="Bookman Old Style" w:cs="Arial"/>
          <w:bCs/>
          <w:sz w:val="24"/>
          <w:szCs w:val="24"/>
        </w:rPr>
      </w:pPr>
      <w:r w:rsidRPr="00487C1B">
        <w:rPr>
          <w:rFonts w:ascii="Bookman Old Style" w:hAnsi="Bookman Old Style" w:cs="Arial"/>
          <w:bCs/>
          <w:sz w:val="24"/>
          <w:szCs w:val="24"/>
        </w:rPr>
        <w:t xml:space="preserve"> Финансиране от Японското посолство</w:t>
      </w:r>
      <w:r w:rsidR="00F23B3D" w:rsidRPr="00487C1B">
        <w:rPr>
          <w:rFonts w:ascii="Bookman Old Style" w:hAnsi="Bookman Old Style" w:cs="Arial"/>
          <w:bCs/>
          <w:sz w:val="24"/>
          <w:szCs w:val="24"/>
        </w:rPr>
        <w:t xml:space="preserve"> </w:t>
      </w:r>
      <w:r w:rsidRPr="00487C1B">
        <w:rPr>
          <w:rFonts w:ascii="Bookman Old Style" w:hAnsi="Bookman Old Style" w:cs="Arial"/>
          <w:bCs/>
          <w:sz w:val="24"/>
          <w:szCs w:val="24"/>
        </w:rPr>
        <w:t xml:space="preserve"> –</w:t>
      </w:r>
      <w:r w:rsidR="00F23B3D" w:rsidRPr="00487C1B">
        <w:rPr>
          <w:rFonts w:ascii="Bookman Old Style" w:hAnsi="Bookman Old Style" w:cs="Arial"/>
          <w:bCs/>
          <w:sz w:val="24"/>
          <w:szCs w:val="24"/>
        </w:rPr>
        <w:t xml:space="preserve"> 32 </w:t>
      </w:r>
      <w:r w:rsidRPr="00487C1B">
        <w:rPr>
          <w:rFonts w:ascii="Bookman Old Style" w:hAnsi="Bookman Old Style" w:cs="Arial"/>
          <w:bCs/>
          <w:sz w:val="24"/>
          <w:szCs w:val="24"/>
        </w:rPr>
        <w:t xml:space="preserve"> х. </w:t>
      </w:r>
      <w:r w:rsidR="00F23B3D" w:rsidRPr="00487C1B">
        <w:rPr>
          <w:rFonts w:ascii="Bookman Old Style" w:hAnsi="Bookman Old Style" w:cs="Arial"/>
          <w:bCs/>
          <w:sz w:val="24"/>
          <w:szCs w:val="24"/>
        </w:rPr>
        <w:t>л</w:t>
      </w:r>
      <w:r w:rsidRPr="00487C1B">
        <w:rPr>
          <w:rFonts w:ascii="Bookman Old Style" w:hAnsi="Bookman Old Style" w:cs="Arial"/>
          <w:bCs/>
          <w:sz w:val="24"/>
          <w:szCs w:val="24"/>
        </w:rPr>
        <w:t>в</w:t>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p>
    <w:p w:rsidR="00B76C90" w:rsidRPr="00487C1B" w:rsidRDefault="00B76C90" w:rsidP="00050CF1">
      <w:pPr>
        <w:pStyle w:val="a3"/>
        <w:numPr>
          <w:ilvl w:val="0"/>
          <w:numId w:val="4"/>
        </w:numPr>
        <w:ind w:left="-284" w:right="-426" w:firstLine="0"/>
        <w:jc w:val="left"/>
        <w:rPr>
          <w:rFonts w:ascii="Bookman Old Style" w:hAnsi="Bookman Old Style" w:cs="Arial"/>
          <w:bCs/>
          <w:sz w:val="24"/>
          <w:szCs w:val="24"/>
        </w:rPr>
      </w:pPr>
      <w:r w:rsidRPr="00487C1B">
        <w:rPr>
          <w:rFonts w:ascii="Bookman Old Style" w:hAnsi="Bookman Old Style" w:cs="Arial"/>
          <w:bCs/>
          <w:sz w:val="24"/>
          <w:szCs w:val="24"/>
        </w:rPr>
        <w:t xml:space="preserve">Финансиране </w:t>
      </w:r>
      <w:r w:rsidR="00F23B3D" w:rsidRPr="00487C1B">
        <w:rPr>
          <w:rFonts w:ascii="Bookman Old Style" w:hAnsi="Bookman Old Style" w:cs="Arial"/>
          <w:bCs/>
          <w:sz w:val="24"/>
          <w:szCs w:val="24"/>
        </w:rPr>
        <w:t>за ДМА от Община-Казанлък</w:t>
      </w:r>
      <w:r w:rsidRPr="00487C1B">
        <w:rPr>
          <w:rFonts w:ascii="Bookman Old Style" w:hAnsi="Bookman Old Style" w:cs="Arial"/>
          <w:bCs/>
          <w:sz w:val="24"/>
          <w:szCs w:val="24"/>
        </w:rPr>
        <w:t xml:space="preserve"> –</w:t>
      </w:r>
      <w:r w:rsidR="00F23B3D" w:rsidRPr="00487C1B">
        <w:rPr>
          <w:rFonts w:ascii="Bookman Old Style" w:hAnsi="Bookman Old Style" w:cs="Arial"/>
          <w:bCs/>
          <w:sz w:val="24"/>
          <w:szCs w:val="24"/>
        </w:rPr>
        <w:t xml:space="preserve">418 </w:t>
      </w:r>
      <w:r w:rsidRPr="00487C1B">
        <w:rPr>
          <w:rFonts w:ascii="Bookman Old Style" w:hAnsi="Bookman Old Style" w:cs="Arial"/>
          <w:bCs/>
          <w:sz w:val="24"/>
          <w:szCs w:val="24"/>
        </w:rPr>
        <w:t xml:space="preserve"> хил. лв </w:t>
      </w:r>
      <w:r w:rsidR="00050CF1" w:rsidRPr="00487C1B">
        <w:rPr>
          <w:rFonts w:ascii="Bookman Old Style" w:hAnsi="Bookman Old Style" w:cs="Arial"/>
          <w:bCs/>
          <w:sz w:val="24"/>
          <w:szCs w:val="24"/>
        </w:rPr>
        <w:tab/>
      </w:r>
    </w:p>
    <w:p w:rsidR="00F23B3D" w:rsidRPr="00487C1B" w:rsidRDefault="00B76C90" w:rsidP="00050CF1">
      <w:pPr>
        <w:pStyle w:val="a3"/>
        <w:numPr>
          <w:ilvl w:val="0"/>
          <w:numId w:val="4"/>
        </w:numPr>
        <w:ind w:left="-284" w:right="-426" w:firstLine="0"/>
        <w:jc w:val="left"/>
        <w:rPr>
          <w:rFonts w:ascii="Bookman Old Style" w:hAnsi="Bookman Old Style" w:cs="Arial"/>
          <w:bCs/>
          <w:sz w:val="24"/>
          <w:szCs w:val="24"/>
        </w:rPr>
      </w:pPr>
      <w:r w:rsidRPr="00487C1B">
        <w:rPr>
          <w:rFonts w:ascii="Bookman Old Style" w:hAnsi="Bookman Old Style" w:cs="Arial"/>
          <w:bCs/>
          <w:sz w:val="24"/>
          <w:szCs w:val="24"/>
        </w:rPr>
        <w:t xml:space="preserve"> </w:t>
      </w:r>
      <w:r w:rsidR="00F23B3D" w:rsidRPr="00487C1B">
        <w:rPr>
          <w:rFonts w:ascii="Bookman Old Style" w:hAnsi="Bookman Old Style" w:cs="Arial"/>
          <w:bCs/>
          <w:sz w:val="24"/>
          <w:szCs w:val="24"/>
        </w:rPr>
        <w:t>Финансиране за ДМА от д</w:t>
      </w:r>
      <w:r w:rsidRPr="00487C1B">
        <w:rPr>
          <w:rFonts w:ascii="Bookman Old Style" w:hAnsi="Bookman Old Style" w:cs="Arial"/>
          <w:bCs/>
          <w:sz w:val="24"/>
          <w:szCs w:val="24"/>
        </w:rPr>
        <w:t xml:space="preserve">руги предприятия – </w:t>
      </w:r>
      <w:r w:rsidR="00F23B3D" w:rsidRPr="00487C1B">
        <w:rPr>
          <w:rFonts w:ascii="Bookman Old Style" w:hAnsi="Bookman Old Style" w:cs="Arial"/>
          <w:bCs/>
          <w:sz w:val="24"/>
          <w:szCs w:val="24"/>
        </w:rPr>
        <w:t xml:space="preserve">207 </w:t>
      </w:r>
      <w:r w:rsidRPr="00487C1B">
        <w:rPr>
          <w:rFonts w:ascii="Bookman Old Style" w:hAnsi="Bookman Old Style" w:cs="Arial"/>
          <w:bCs/>
          <w:sz w:val="24"/>
          <w:szCs w:val="24"/>
        </w:rPr>
        <w:t xml:space="preserve"> х. лв</w:t>
      </w:r>
      <w:r w:rsidR="00050CF1" w:rsidRPr="00487C1B">
        <w:rPr>
          <w:rFonts w:ascii="Bookman Old Style" w:hAnsi="Bookman Old Style" w:cs="Arial"/>
          <w:bCs/>
          <w:sz w:val="24"/>
          <w:szCs w:val="24"/>
        </w:rPr>
        <w:tab/>
      </w:r>
    </w:p>
    <w:p w:rsidR="00B76C90" w:rsidRPr="00487C1B" w:rsidRDefault="00F23B3D" w:rsidP="00050CF1">
      <w:pPr>
        <w:pStyle w:val="a3"/>
        <w:numPr>
          <w:ilvl w:val="0"/>
          <w:numId w:val="4"/>
        </w:numPr>
        <w:ind w:left="-284" w:right="-426" w:firstLine="0"/>
        <w:jc w:val="left"/>
        <w:rPr>
          <w:rFonts w:ascii="Bookman Old Style" w:hAnsi="Bookman Old Style" w:cs="Arial"/>
          <w:bCs/>
          <w:sz w:val="24"/>
          <w:szCs w:val="24"/>
        </w:rPr>
      </w:pPr>
      <w:r w:rsidRPr="00487C1B">
        <w:rPr>
          <w:rFonts w:ascii="Bookman Old Style" w:hAnsi="Bookman Old Style" w:cs="Arial"/>
          <w:bCs/>
          <w:sz w:val="24"/>
          <w:szCs w:val="24"/>
        </w:rPr>
        <w:t xml:space="preserve">Финансиране за текуща дейност от други предприятия </w:t>
      </w:r>
      <w:r w:rsidR="00B62ABD" w:rsidRPr="00487C1B">
        <w:rPr>
          <w:rFonts w:ascii="Bookman Old Style" w:hAnsi="Bookman Old Style" w:cs="Arial"/>
          <w:bCs/>
          <w:sz w:val="24"/>
          <w:szCs w:val="24"/>
        </w:rPr>
        <w:t>–</w:t>
      </w:r>
      <w:r w:rsidRPr="00487C1B">
        <w:rPr>
          <w:rFonts w:ascii="Bookman Old Style" w:hAnsi="Bookman Old Style" w:cs="Arial"/>
          <w:bCs/>
          <w:sz w:val="24"/>
          <w:szCs w:val="24"/>
        </w:rPr>
        <w:t xml:space="preserve"> </w:t>
      </w:r>
      <w:r w:rsidR="00B62ABD" w:rsidRPr="00487C1B">
        <w:rPr>
          <w:rFonts w:ascii="Bookman Old Style" w:hAnsi="Bookman Old Style" w:cs="Arial"/>
          <w:bCs/>
          <w:sz w:val="24"/>
          <w:szCs w:val="24"/>
        </w:rPr>
        <w:t>4 хил. л</w:t>
      </w:r>
      <w:r w:rsidR="00050CF1" w:rsidRPr="00487C1B">
        <w:rPr>
          <w:rFonts w:ascii="Bookman Old Style" w:hAnsi="Bookman Old Style" w:cs="Arial"/>
          <w:bCs/>
          <w:sz w:val="24"/>
          <w:szCs w:val="24"/>
        </w:rPr>
        <w:t>в</w:t>
      </w:r>
      <w:r w:rsidR="00050CF1" w:rsidRPr="00487C1B">
        <w:rPr>
          <w:rFonts w:ascii="Bookman Old Style" w:hAnsi="Bookman Old Style" w:cs="Arial"/>
          <w:bCs/>
          <w:sz w:val="24"/>
          <w:szCs w:val="24"/>
        </w:rPr>
        <w:tab/>
      </w:r>
      <w:r w:rsidR="00B76C90" w:rsidRPr="00487C1B">
        <w:rPr>
          <w:rFonts w:ascii="Bookman Old Style" w:hAnsi="Bookman Old Style" w:cs="Arial"/>
          <w:bCs/>
          <w:sz w:val="24"/>
          <w:szCs w:val="24"/>
        </w:rPr>
        <w:t xml:space="preserve"> </w:t>
      </w:r>
    </w:p>
    <w:p w:rsidR="00B76C90" w:rsidRPr="00487C1B" w:rsidRDefault="00B76C90" w:rsidP="00050CF1">
      <w:pPr>
        <w:pStyle w:val="a3"/>
        <w:tabs>
          <w:tab w:val="left" w:pos="-142"/>
          <w:tab w:val="left" w:pos="0"/>
        </w:tabs>
        <w:ind w:left="-567" w:firstLine="283"/>
        <w:jc w:val="left"/>
        <w:rPr>
          <w:rFonts w:ascii="Bookman Old Style" w:hAnsi="Bookman Old Style" w:cs="Arial"/>
          <w:b/>
          <w:bCs/>
          <w:sz w:val="24"/>
          <w:szCs w:val="24"/>
        </w:rPr>
      </w:pPr>
    </w:p>
    <w:p w:rsidR="00B76C90" w:rsidRPr="00487C1B" w:rsidRDefault="00B76C90" w:rsidP="00B76C90">
      <w:pPr>
        <w:pStyle w:val="a3"/>
        <w:tabs>
          <w:tab w:val="left" w:pos="-142"/>
          <w:tab w:val="left" w:pos="0"/>
        </w:tabs>
        <w:ind w:left="-567" w:firstLine="283"/>
        <w:jc w:val="left"/>
        <w:rPr>
          <w:rFonts w:ascii="Bookman Old Style" w:hAnsi="Bookman Old Style" w:cs="Arial"/>
          <w:bCs/>
          <w:sz w:val="24"/>
          <w:szCs w:val="24"/>
        </w:rPr>
      </w:pPr>
      <w:r w:rsidRPr="00487C1B">
        <w:rPr>
          <w:rFonts w:ascii="Bookman Old Style" w:hAnsi="Bookman Old Style" w:cs="Arial"/>
          <w:b/>
          <w:bCs/>
          <w:sz w:val="24"/>
          <w:szCs w:val="24"/>
        </w:rPr>
        <w:t>Бележка № 15</w:t>
      </w:r>
    </w:p>
    <w:p w:rsidR="00B76C90" w:rsidRPr="00487C1B" w:rsidRDefault="00B76C90" w:rsidP="00B76C90">
      <w:pPr>
        <w:pStyle w:val="a3"/>
        <w:tabs>
          <w:tab w:val="left" w:pos="1391"/>
        </w:tabs>
        <w:ind w:left="-709" w:right="180" w:firstLine="425"/>
        <w:jc w:val="left"/>
        <w:rPr>
          <w:rFonts w:ascii="Bookman Old Style" w:hAnsi="Bookman Old Style" w:cs="Arial"/>
          <w:b/>
          <w:bCs/>
          <w:sz w:val="24"/>
          <w:szCs w:val="24"/>
        </w:rPr>
      </w:pPr>
      <w:r w:rsidRPr="00487C1B">
        <w:rPr>
          <w:rFonts w:ascii="Bookman Old Style" w:hAnsi="Bookman Old Style" w:cs="Arial"/>
          <w:b/>
          <w:bCs/>
          <w:sz w:val="24"/>
          <w:szCs w:val="24"/>
        </w:rPr>
        <w:t xml:space="preserve"> </w:t>
      </w:r>
    </w:p>
    <w:p w:rsidR="00B76C90" w:rsidRPr="00487C1B" w:rsidRDefault="00B76C90" w:rsidP="00B76C90">
      <w:pPr>
        <w:pStyle w:val="a3"/>
        <w:tabs>
          <w:tab w:val="left" w:pos="1391"/>
        </w:tabs>
        <w:ind w:left="-709" w:right="180" w:firstLine="425"/>
        <w:jc w:val="left"/>
        <w:rPr>
          <w:rFonts w:ascii="Bookman Old Style" w:hAnsi="Bookman Old Style" w:cs="Arial"/>
          <w:b/>
          <w:bCs/>
          <w:sz w:val="24"/>
          <w:szCs w:val="24"/>
        </w:rPr>
      </w:pPr>
      <w:r w:rsidRPr="00487C1B">
        <w:rPr>
          <w:rFonts w:ascii="Bookman Old Style" w:hAnsi="Bookman Old Style" w:cs="Arial"/>
          <w:b/>
          <w:bCs/>
          <w:sz w:val="24"/>
          <w:szCs w:val="24"/>
        </w:rPr>
        <w:t>Данъчно облагане</w:t>
      </w:r>
    </w:p>
    <w:p w:rsidR="00B76C90" w:rsidRPr="00487C1B" w:rsidRDefault="00B76C90" w:rsidP="00B76C90">
      <w:pPr>
        <w:pStyle w:val="a3"/>
        <w:tabs>
          <w:tab w:val="left" w:pos="1391"/>
        </w:tabs>
        <w:ind w:left="-709" w:right="180" w:firstLine="425"/>
        <w:jc w:val="left"/>
        <w:rPr>
          <w:rFonts w:ascii="Bookman Old Style" w:hAnsi="Bookman Old Style" w:cs="Arial"/>
          <w:bCs/>
          <w:sz w:val="24"/>
          <w:szCs w:val="24"/>
        </w:rPr>
      </w:pPr>
      <w:r w:rsidRPr="00487C1B">
        <w:rPr>
          <w:rFonts w:ascii="Bookman Old Style" w:hAnsi="Bookman Old Style" w:cs="Arial"/>
          <w:bCs/>
          <w:sz w:val="24"/>
          <w:szCs w:val="24"/>
        </w:rPr>
        <w:t>Разходите за данъци са начислени в съответствие с българското законодателство.</w:t>
      </w:r>
    </w:p>
    <w:p w:rsidR="00050CF1" w:rsidRPr="00487C1B" w:rsidRDefault="00050CF1" w:rsidP="00B76C90">
      <w:pPr>
        <w:pStyle w:val="a3"/>
        <w:tabs>
          <w:tab w:val="left" w:pos="1391"/>
        </w:tabs>
        <w:ind w:left="-709" w:right="180" w:firstLine="425"/>
        <w:jc w:val="left"/>
        <w:rPr>
          <w:rFonts w:ascii="Bookman Old Style" w:hAnsi="Bookman Old Style" w:cs="Arial"/>
          <w:bCs/>
          <w:sz w:val="24"/>
          <w:szCs w:val="24"/>
        </w:rPr>
      </w:pPr>
    </w:p>
    <w:p w:rsidR="00050CF1" w:rsidRPr="00487C1B" w:rsidRDefault="00050CF1" w:rsidP="00B76C90">
      <w:pPr>
        <w:pStyle w:val="a3"/>
        <w:tabs>
          <w:tab w:val="left" w:pos="1391"/>
        </w:tabs>
        <w:ind w:left="-709" w:right="180" w:firstLine="425"/>
        <w:jc w:val="left"/>
        <w:rPr>
          <w:rFonts w:ascii="Bookman Old Style" w:hAnsi="Bookman Old Style" w:cs="Arial"/>
          <w:bCs/>
          <w:sz w:val="24"/>
          <w:szCs w:val="24"/>
        </w:rPr>
      </w:pP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t xml:space="preserve">                       </w:t>
      </w:r>
    </w:p>
    <w:p w:rsidR="00B76C90" w:rsidRPr="00487C1B" w:rsidRDefault="00B76C90" w:rsidP="00050CF1">
      <w:pPr>
        <w:pStyle w:val="a3"/>
        <w:numPr>
          <w:ilvl w:val="0"/>
          <w:numId w:val="3"/>
        </w:numPr>
        <w:tabs>
          <w:tab w:val="left" w:pos="-284"/>
        </w:tabs>
        <w:ind w:left="-284" w:right="180" w:hanging="10"/>
        <w:jc w:val="left"/>
        <w:rPr>
          <w:rFonts w:ascii="Bookman Old Style" w:hAnsi="Bookman Old Style" w:cs="Arial"/>
          <w:bCs/>
          <w:sz w:val="24"/>
          <w:szCs w:val="24"/>
        </w:rPr>
      </w:pPr>
      <w:r w:rsidRPr="00487C1B">
        <w:rPr>
          <w:rFonts w:ascii="Bookman Old Style" w:hAnsi="Bookman Old Style" w:cs="Arial"/>
          <w:bCs/>
          <w:sz w:val="24"/>
          <w:szCs w:val="24"/>
        </w:rPr>
        <w:t xml:space="preserve">Данък върху представителни разходи – </w:t>
      </w:r>
      <w:r w:rsidR="00B62ABD" w:rsidRPr="00487C1B">
        <w:rPr>
          <w:rFonts w:ascii="Bookman Old Style" w:hAnsi="Bookman Old Style" w:cs="Arial"/>
          <w:bCs/>
          <w:sz w:val="24"/>
          <w:szCs w:val="24"/>
        </w:rPr>
        <w:t>188</w:t>
      </w:r>
      <w:r w:rsidRPr="00487C1B">
        <w:rPr>
          <w:rFonts w:ascii="Bookman Old Style" w:hAnsi="Bookman Old Style" w:cs="Arial"/>
          <w:sz w:val="24"/>
          <w:szCs w:val="24"/>
        </w:rPr>
        <w:t xml:space="preserve"> </w:t>
      </w:r>
      <w:r w:rsidRPr="00487C1B">
        <w:rPr>
          <w:rFonts w:ascii="Bookman Old Style" w:hAnsi="Bookman Old Style" w:cs="Arial"/>
          <w:bCs/>
          <w:sz w:val="24"/>
          <w:szCs w:val="24"/>
        </w:rPr>
        <w:t xml:space="preserve"> лв;</w:t>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p>
    <w:p w:rsidR="00B76C90" w:rsidRPr="00487C1B" w:rsidRDefault="00B76C90" w:rsidP="00050CF1">
      <w:pPr>
        <w:pStyle w:val="a3"/>
        <w:numPr>
          <w:ilvl w:val="0"/>
          <w:numId w:val="3"/>
        </w:numPr>
        <w:tabs>
          <w:tab w:val="left" w:pos="-284"/>
        </w:tabs>
        <w:ind w:left="-284" w:right="180" w:hanging="10"/>
        <w:jc w:val="left"/>
        <w:rPr>
          <w:rFonts w:ascii="Bookman Old Style" w:hAnsi="Bookman Old Style" w:cs="Arial"/>
          <w:bCs/>
          <w:sz w:val="24"/>
          <w:szCs w:val="24"/>
        </w:rPr>
      </w:pPr>
      <w:r w:rsidRPr="00487C1B">
        <w:rPr>
          <w:rFonts w:ascii="Bookman Old Style" w:hAnsi="Bookman Old Style" w:cs="Arial"/>
          <w:bCs/>
          <w:sz w:val="24"/>
          <w:szCs w:val="24"/>
        </w:rPr>
        <w:t xml:space="preserve">данък върху разходи, свързани с превозни средства – </w:t>
      </w:r>
      <w:r w:rsidR="00B62ABD" w:rsidRPr="00487C1B">
        <w:rPr>
          <w:rFonts w:ascii="Bookman Old Style" w:hAnsi="Bookman Old Style" w:cs="Arial"/>
          <w:bCs/>
          <w:sz w:val="24"/>
          <w:szCs w:val="24"/>
        </w:rPr>
        <w:t>532</w:t>
      </w:r>
      <w:r w:rsidRPr="00487C1B">
        <w:rPr>
          <w:rFonts w:ascii="Bookman Old Style" w:hAnsi="Bookman Old Style" w:cs="Arial"/>
          <w:sz w:val="24"/>
          <w:szCs w:val="24"/>
        </w:rPr>
        <w:t xml:space="preserve"> </w:t>
      </w:r>
      <w:r w:rsidRPr="00487C1B">
        <w:rPr>
          <w:rFonts w:ascii="Bookman Old Style" w:hAnsi="Bookman Old Style" w:cs="Arial"/>
          <w:bCs/>
          <w:sz w:val="24"/>
          <w:szCs w:val="24"/>
        </w:rPr>
        <w:t xml:space="preserve"> лв, </w:t>
      </w:r>
      <w:r w:rsidR="00050CF1" w:rsidRPr="00487C1B">
        <w:rPr>
          <w:rFonts w:ascii="Bookman Old Style" w:hAnsi="Bookman Old Style" w:cs="Arial"/>
          <w:bCs/>
          <w:sz w:val="24"/>
          <w:szCs w:val="24"/>
        </w:rPr>
        <w:tab/>
      </w:r>
    </w:p>
    <w:p w:rsidR="00B76C90" w:rsidRPr="00487C1B" w:rsidRDefault="00B76C90" w:rsidP="00050CF1">
      <w:pPr>
        <w:pStyle w:val="a3"/>
        <w:numPr>
          <w:ilvl w:val="0"/>
          <w:numId w:val="3"/>
        </w:numPr>
        <w:tabs>
          <w:tab w:val="left" w:pos="-284"/>
        </w:tabs>
        <w:ind w:left="-284" w:right="180" w:hanging="10"/>
        <w:jc w:val="left"/>
        <w:rPr>
          <w:rFonts w:ascii="Bookman Old Style" w:hAnsi="Bookman Old Style" w:cs="Arial"/>
          <w:bCs/>
          <w:sz w:val="24"/>
          <w:szCs w:val="24"/>
        </w:rPr>
      </w:pPr>
      <w:r w:rsidRPr="00487C1B">
        <w:rPr>
          <w:rFonts w:ascii="Bookman Old Style" w:hAnsi="Bookman Old Style" w:cs="Arial"/>
          <w:bCs/>
          <w:sz w:val="24"/>
          <w:szCs w:val="24"/>
        </w:rPr>
        <w:t>данък върху социални разходи</w:t>
      </w:r>
      <w:r w:rsidR="00050CF1" w:rsidRPr="00487C1B">
        <w:rPr>
          <w:rFonts w:ascii="Bookman Old Style" w:hAnsi="Bookman Old Style" w:cs="Arial"/>
          <w:bCs/>
          <w:sz w:val="24"/>
          <w:szCs w:val="24"/>
        </w:rPr>
        <w:t xml:space="preserve"> </w:t>
      </w:r>
      <w:r w:rsidRPr="00487C1B">
        <w:rPr>
          <w:rFonts w:ascii="Bookman Old Style" w:hAnsi="Bookman Old Style" w:cs="Arial"/>
          <w:bCs/>
          <w:sz w:val="24"/>
          <w:szCs w:val="24"/>
        </w:rPr>
        <w:t xml:space="preserve"> – </w:t>
      </w:r>
      <w:r w:rsidR="00B62ABD" w:rsidRPr="00487C1B">
        <w:rPr>
          <w:rFonts w:ascii="Bookman Old Style" w:hAnsi="Bookman Old Style" w:cs="Arial"/>
          <w:bCs/>
          <w:sz w:val="24"/>
          <w:szCs w:val="24"/>
        </w:rPr>
        <w:t>68</w:t>
      </w:r>
      <w:r w:rsidRPr="00487C1B">
        <w:rPr>
          <w:rFonts w:ascii="Bookman Old Style" w:hAnsi="Bookman Old Style" w:cs="Arial"/>
          <w:sz w:val="24"/>
          <w:szCs w:val="24"/>
        </w:rPr>
        <w:t xml:space="preserve">  </w:t>
      </w:r>
      <w:r w:rsidRPr="00487C1B">
        <w:rPr>
          <w:rFonts w:ascii="Bookman Old Style" w:hAnsi="Bookman Old Style" w:cs="Arial"/>
          <w:bCs/>
          <w:sz w:val="24"/>
          <w:szCs w:val="24"/>
        </w:rPr>
        <w:t>лв</w:t>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r w:rsidR="00050CF1" w:rsidRPr="00487C1B">
        <w:rPr>
          <w:rFonts w:ascii="Bookman Old Style" w:hAnsi="Bookman Old Style" w:cs="Arial"/>
          <w:bCs/>
          <w:sz w:val="24"/>
          <w:szCs w:val="24"/>
        </w:rPr>
        <w:tab/>
      </w:r>
    </w:p>
    <w:p w:rsidR="00B76C90" w:rsidRPr="00487C1B" w:rsidRDefault="00B76C90" w:rsidP="00B76C90">
      <w:pPr>
        <w:pStyle w:val="a3"/>
        <w:tabs>
          <w:tab w:val="left" w:pos="1391"/>
        </w:tabs>
        <w:ind w:left="-709" w:right="180" w:firstLine="425"/>
        <w:jc w:val="left"/>
        <w:rPr>
          <w:rFonts w:ascii="Bookman Old Style" w:hAnsi="Bookman Old Style" w:cs="Arial"/>
          <w:bCs/>
          <w:sz w:val="24"/>
          <w:szCs w:val="24"/>
        </w:rPr>
      </w:pPr>
    </w:p>
    <w:p w:rsidR="00B76C90" w:rsidRPr="00487C1B" w:rsidRDefault="00B76C90" w:rsidP="00B76C90">
      <w:pPr>
        <w:pStyle w:val="a3"/>
        <w:tabs>
          <w:tab w:val="left" w:pos="-142"/>
          <w:tab w:val="left" w:pos="0"/>
        </w:tabs>
        <w:ind w:left="-567" w:firstLine="283"/>
        <w:jc w:val="left"/>
        <w:rPr>
          <w:rFonts w:ascii="Bookman Old Style" w:hAnsi="Bookman Old Style" w:cs="Arial"/>
          <w:bCs/>
          <w:sz w:val="24"/>
          <w:szCs w:val="24"/>
        </w:rPr>
      </w:pPr>
      <w:r w:rsidRPr="00487C1B">
        <w:rPr>
          <w:rFonts w:ascii="Bookman Old Style" w:hAnsi="Bookman Old Style" w:cs="Arial"/>
          <w:b/>
          <w:bCs/>
          <w:sz w:val="24"/>
          <w:szCs w:val="24"/>
        </w:rPr>
        <w:t>Бележка № 16</w:t>
      </w:r>
    </w:p>
    <w:p w:rsidR="00B76C90" w:rsidRPr="00487C1B" w:rsidRDefault="00B76C90" w:rsidP="00B76C90">
      <w:pPr>
        <w:pStyle w:val="a3"/>
        <w:tabs>
          <w:tab w:val="left" w:pos="1391"/>
        </w:tabs>
        <w:ind w:left="-709" w:right="180" w:firstLine="425"/>
        <w:jc w:val="left"/>
        <w:rPr>
          <w:rFonts w:ascii="Bookman Old Style" w:hAnsi="Bookman Old Style" w:cs="Arial"/>
          <w:bCs/>
          <w:sz w:val="24"/>
          <w:szCs w:val="24"/>
        </w:rPr>
      </w:pPr>
    </w:p>
    <w:p w:rsidR="00B76C90" w:rsidRPr="00487C1B" w:rsidRDefault="00B76C90" w:rsidP="00B76C90">
      <w:pPr>
        <w:pStyle w:val="a3"/>
        <w:tabs>
          <w:tab w:val="left" w:pos="1391"/>
        </w:tabs>
        <w:ind w:left="-709" w:right="180" w:firstLine="425"/>
        <w:jc w:val="left"/>
        <w:rPr>
          <w:rFonts w:ascii="Bookman Old Style" w:hAnsi="Bookman Old Style" w:cs="Arial"/>
          <w:bCs/>
          <w:sz w:val="24"/>
          <w:szCs w:val="24"/>
          <w:lang w:val="en-US"/>
        </w:rPr>
      </w:pPr>
      <w:r w:rsidRPr="00487C1B">
        <w:rPr>
          <w:rFonts w:ascii="Bookman Old Style" w:hAnsi="Bookman Old Style" w:cs="Arial"/>
          <w:bCs/>
          <w:sz w:val="24"/>
          <w:szCs w:val="24"/>
        </w:rPr>
        <w:t>Във финансовия отчет не са включени събития след датата на баланса.</w:t>
      </w:r>
    </w:p>
    <w:p w:rsidR="00B76C90" w:rsidRPr="00487C1B" w:rsidRDefault="00B76C90" w:rsidP="00B76C90">
      <w:pPr>
        <w:pStyle w:val="a3"/>
        <w:tabs>
          <w:tab w:val="left" w:pos="1391"/>
        </w:tabs>
        <w:ind w:left="-709" w:right="180" w:firstLine="425"/>
        <w:jc w:val="left"/>
        <w:rPr>
          <w:rFonts w:ascii="Bookman Old Style" w:hAnsi="Bookman Old Style" w:cs="Arial"/>
          <w:b/>
          <w:bCs/>
          <w:color w:val="FF0000"/>
          <w:sz w:val="24"/>
          <w:szCs w:val="24"/>
        </w:rPr>
      </w:pPr>
    </w:p>
    <w:p w:rsidR="00B76C90" w:rsidRPr="00487C1B" w:rsidRDefault="00B76C90" w:rsidP="00B76C90">
      <w:pPr>
        <w:pStyle w:val="a3"/>
        <w:tabs>
          <w:tab w:val="left" w:pos="1391"/>
        </w:tabs>
        <w:ind w:left="-709" w:right="180" w:firstLine="425"/>
        <w:jc w:val="left"/>
        <w:rPr>
          <w:rFonts w:ascii="Bookman Old Style" w:hAnsi="Bookman Old Style" w:cs="Arial"/>
          <w:b/>
          <w:bCs/>
          <w:sz w:val="24"/>
          <w:szCs w:val="24"/>
        </w:rPr>
      </w:pPr>
    </w:p>
    <w:p w:rsidR="001E1F34" w:rsidRPr="00487C1B" w:rsidRDefault="001E1F34" w:rsidP="001E1F34">
      <w:pPr>
        <w:pStyle w:val="a3"/>
        <w:tabs>
          <w:tab w:val="left" w:pos="1391"/>
        </w:tabs>
        <w:ind w:left="-284" w:right="-426"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БЕЛЕЖКИ ПО ОТЧЕТА ЗА</w:t>
      </w:r>
      <w:r w:rsidR="00050CF1" w:rsidRPr="00487C1B">
        <w:rPr>
          <w:rFonts w:ascii="Bookman Old Style" w:hAnsi="Bookman Old Style" w:cs="Arial"/>
          <w:b/>
          <w:bCs/>
          <w:sz w:val="24"/>
          <w:szCs w:val="24"/>
        </w:rPr>
        <w:t xml:space="preserve"> ПРИХОДИТЕ И РАЗХОДИТЕ</w:t>
      </w:r>
    </w:p>
    <w:p w:rsidR="001E1F34" w:rsidRPr="00487C1B" w:rsidRDefault="001E1F34" w:rsidP="001E1F34">
      <w:pPr>
        <w:pStyle w:val="a3"/>
        <w:tabs>
          <w:tab w:val="left" w:pos="1391"/>
        </w:tabs>
        <w:ind w:left="-284" w:right="-426" w:firstLine="0"/>
        <w:jc w:val="left"/>
        <w:rPr>
          <w:rFonts w:ascii="Bookman Old Style" w:hAnsi="Bookman Old Style" w:cs="Arial"/>
          <w:b/>
          <w:bCs/>
          <w:sz w:val="24"/>
          <w:szCs w:val="24"/>
        </w:rPr>
      </w:pPr>
    </w:p>
    <w:p w:rsidR="001E1F34" w:rsidRPr="00487C1B" w:rsidRDefault="001E1F34" w:rsidP="001E1F34">
      <w:pPr>
        <w:pStyle w:val="a3"/>
        <w:tabs>
          <w:tab w:val="left" w:pos="1391"/>
        </w:tabs>
        <w:ind w:left="-284" w:right="-426" w:firstLine="0"/>
        <w:jc w:val="left"/>
        <w:rPr>
          <w:rFonts w:ascii="Bookman Old Style" w:hAnsi="Bookman Old Style" w:cs="Arial"/>
          <w:b/>
          <w:bCs/>
          <w:sz w:val="24"/>
          <w:szCs w:val="24"/>
        </w:rPr>
      </w:pPr>
      <w:r w:rsidRPr="00487C1B">
        <w:rPr>
          <w:rFonts w:ascii="Bookman Old Style" w:hAnsi="Bookman Old Style" w:cs="Arial"/>
          <w:b/>
          <w:bCs/>
          <w:sz w:val="24"/>
          <w:szCs w:val="24"/>
        </w:rPr>
        <w:t>Бележка № 17</w:t>
      </w:r>
    </w:p>
    <w:p w:rsidR="001E1F34" w:rsidRPr="00487C1B" w:rsidRDefault="001E1F34" w:rsidP="001E1F34">
      <w:pPr>
        <w:pStyle w:val="a3"/>
        <w:tabs>
          <w:tab w:val="left" w:pos="1391"/>
        </w:tabs>
        <w:ind w:left="-284" w:right="-426" w:firstLine="0"/>
        <w:jc w:val="left"/>
        <w:rPr>
          <w:rFonts w:ascii="Bookman Old Style" w:hAnsi="Bookman Old Style" w:cs="Arial"/>
          <w:sz w:val="24"/>
          <w:szCs w:val="24"/>
        </w:rPr>
      </w:pPr>
    </w:p>
    <w:p w:rsidR="001E1F34" w:rsidRPr="00487C1B" w:rsidRDefault="001E1F34" w:rsidP="001E1F34">
      <w:pPr>
        <w:spacing w:before="120"/>
        <w:ind w:left="-284" w:right="-426"/>
        <w:rPr>
          <w:rFonts w:ascii="Bookman Old Style" w:hAnsi="Bookman Old Style" w:cs="Arial"/>
          <w:lang w:eastAsia="ar-SA"/>
        </w:rPr>
      </w:pPr>
      <w:r w:rsidRPr="00487C1B">
        <w:rPr>
          <w:rFonts w:ascii="Bookman Old Style" w:hAnsi="Bookman Old Style" w:cs="Arial"/>
          <w:lang w:eastAsia="ar-SA"/>
        </w:rPr>
        <w:t xml:space="preserve">Приходите от продажби и разходите за дейността са начислявани в момента на тяхното възникване, независимо от паричните постъпления и плащания. Отчитането и признаването на приходите и разходите се извършва при спазване на изискването за причинна и следствена връзка между тях. </w:t>
      </w:r>
    </w:p>
    <w:p w:rsidR="001E1F34" w:rsidRPr="00487C1B" w:rsidRDefault="001E1F34" w:rsidP="001E1F34">
      <w:pPr>
        <w:ind w:left="-284" w:right="-426"/>
        <w:rPr>
          <w:rFonts w:ascii="Bookman Old Style" w:hAnsi="Bookman Old Style"/>
        </w:rPr>
      </w:pPr>
      <w:r w:rsidRPr="00487C1B">
        <w:rPr>
          <w:rFonts w:ascii="Bookman Old Style" w:hAnsi="Bookman Old Style" w:cs="Arial"/>
          <w:lang w:eastAsia="ar-SA"/>
        </w:rPr>
        <w:t>Приходите от продажби на медицински услуги са оценени по  стойността на съответните клинични пътеки. Същите са фактурирани</w:t>
      </w:r>
      <w:r w:rsidRPr="00487C1B">
        <w:rPr>
          <w:rFonts w:ascii="Bookman Old Style" w:hAnsi="Bookman Old Style"/>
        </w:rPr>
        <w:t>.</w:t>
      </w:r>
    </w:p>
    <w:p w:rsidR="001E1F34" w:rsidRPr="00487C1B" w:rsidRDefault="001E1F34" w:rsidP="001E1F34">
      <w:pPr>
        <w:pStyle w:val="4"/>
        <w:ind w:left="-284" w:right="-426" w:firstLine="0"/>
        <w:jc w:val="left"/>
        <w:rPr>
          <w:rFonts w:ascii="Bookman Old Style" w:hAnsi="Bookman Old Style"/>
          <w:szCs w:val="24"/>
        </w:rPr>
      </w:pPr>
      <w:r w:rsidRPr="00487C1B">
        <w:rPr>
          <w:rFonts w:ascii="Bookman Old Style" w:hAnsi="Bookman Old Style"/>
          <w:szCs w:val="24"/>
        </w:rPr>
        <w:t>Бележка № 1</w:t>
      </w:r>
      <w:r w:rsidR="00F73F05" w:rsidRPr="00487C1B">
        <w:rPr>
          <w:rFonts w:ascii="Bookman Old Style" w:hAnsi="Bookman Old Style"/>
          <w:szCs w:val="24"/>
        </w:rPr>
        <w:t>8</w:t>
      </w:r>
    </w:p>
    <w:p w:rsidR="001E1F34" w:rsidRPr="00487C1B" w:rsidRDefault="001E1F34" w:rsidP="001E1F34">
      <w:pPr>
        <w:spacing w:before="120"/>
        <w:ind w:left="-284" w:right="-426"/>
        <w:rPr>
          <w:rFonts w:ascii="Bookman Old Style" w:hAnsi="Bookman Old Style" w:cs="Arial"/>
          <w:lang w:eastAsia="ar-SA"/>
        </w:rPr>
      </w:pPr>
      <w:r w:rsidRPr="00487C1B">
        <w:rPr>
          <w:rFonts w:ascii="Bookman Old Style" w:hAnsi="Bookman Old Style" w:cs="Arial"/>
          <w:lang w:eastAsia="ar-SA"/>
        </w:rPr>
        <w:t>Разходите за материали</w:t>
      </w:r>
      <w:r w:rsidR="006C4573" w:rsidRPr="00487C1B">
        <w:rPr>
          <w:rFonts w:ascii="Bookman Old Style" w:hAnsi="Bookman Old Style" w:cs="Arial"/>
          <w:lang w:eastAsia="ar-SA"/>
        </w:rPr>
        <w:t xml:space="preserve"> </w:t>
      </w:r>
      <w:r w:rsidRPr="00487C1B">
        <w:rPr>
          <w:rFonts w:ascii="Bookman Old Style" w:hAnsi="Bookman Old Style" w:cs="Arial"/>
          <w:lang w:eastAsia="ar-SA"/>
        </w:rPr>
        <w:t>имат следната структура:</w:t>
      </w:r>
    </w:p>
    <w:p w:rsidR="00050CF1" w:rsidRPr="00487C1B" w:rsidRDefault="00050CF1" w:rsidP="00050CF1">
      <w:pPr>
        <w:pStyle w:val="a3"/>
        <w:tabs>
          <w:tab w:val="left" w:pos="1391"/>
        </w:tabs>
        <w:ind w:left="-709" w:right="180" w:firstLine="425"/>
        <w:jc w:val="left"/>
        <w:rPr>
          <w:rFonts w:ascii="Bookman Old Style" w:hAnsi="Bookman Old Style" w:cs="Arial"/>
          <w:sz w:val="24"/>
          <w:szCs w:val="24"/>
          <w:u w:val="single"/>
        </w:rPr>
      </w:pP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p>
    <w:p w:rsidR="001E1F34" w:rsidRPr="00487C1B" w:rsidRDefault="00050CF1" w:rsidP="001906D8">
      <w:pPr>
        <w:pStyle w:val="a3"/>
        <w:tabs>
          <w:tab w:val="left" w:pos="1391"/>
        </w:tabs>
        <w:ind w:left="-709" w:right="180" w:firstLine="425"/>
        <w:jc w:val="left"/>
        <w:rPr>
          <w:rFonts w:ascii="Bookman Old Style" w:hAnsi="Bookman Old Style" w:cs="Arial"/>
          <w:sz w:val="24"/>
          <w:szCs w:val="24"/>
        </w:rPr>
      </w:pP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t xml:space="preserve">                      </w:t>
      </w:r>
    </w:p>
    <w:tbl>
      <w:tblPr>
        <w:tblW w:w="5920" w:type="dxa"/>
        <w:tblInd w:w="55" w:type="dxa"/>
        <w:tblCellMar>
          <w:left w:w="70" w:type="dxa"/>
          <w:right w:w="70" w:type="dxa"/>
        </w:tblCellMar>
        <w:tblLook w:val="04A0"/>
      </w:tblPr>
      <w:tblGrid>
        <w:gridCol w:w="2960"/>
        <w:gridCol w:w="2960"/>
      </w:tblGrid>
      <w:tr w:rsidR="002D2D7B" w:rsidRPr="00450267" w:rsidTr="002D2D7B">
        <w:trPr>
          <w:trHeight w:val="315"/>
        </w:trPr>
        <w:tc>
          <w:tcPr>
            <w:tcW w:w="2960" w:type="dxa"/>
            <w:tcBorders>
              <w:top w:val="single" w:sz="4" w:space="0" w:color="000000"/>
              <w:left w:val="single" w:sz="4" w:space="0" w:color="000000"/>
              <w:bottom w:val="single" w:sz="4" w:space="0" w:color="000000"/>
              <w:right w:val="single" w:sz="4" w:space="0" w:color="000000"/>
            </w:tcBorders>
            <w:shd w:val="clear" w:color="D7E5F5" w:fill="D7E5F5"/>
            <w:vAlign w:val="center"/>
            <w:hideMark/>
          </w:tcPr>
          <w:p w:rsidR="002D2D7B" w:rsidRPr="00450267" w:rsidRDefault="002D2D7B" w:rsidP="002D2D7B">
            <w:pPr>
              <w:jc w:val="center"/>
              <w:rPr>
                <w:rFonts w:ascii="Bookman Old Style" w:hAnsi="Bookman Old Style" w:cs="Calibri"/>
                <w:color w:val="000000"/>
              </w:rPr>
            </w:pPr>
            <w:r w:rsidRPr="00450267">
              <w:rPr>
                <w:rFonts w:ascii="Bookman Old Style" w:hAnsi="Bookman Old Style" w:cs="Calibri"/>
                <w:color w:val="000000"/>
                <w:sz w:val="22"/>
                <w:szCs w:val="22"/>
              </w:rPr>
              <w:t>РАЗХОДИ ЗА МАТЕРИАЛИ</w:t>
            </w:r>
          </w:p>
        </w:tc>
        <w:tc>
          <w:tcPr>
            <w:tcW w:w="2960" w:type="dxa"/>
            <w:tcBorders>
              <w:top w:val="single" w:sz="4" w:space="0" w:color="000000"/>
              <w:left w:val="nil"/>
              <w:bottom w:val="single" w:sz="4" w:space="0" w:color="000000"/>
              <w:right w:val="single" w:sz="4" w:space="0" w:color="000000"/>
            </w:tcBorders>
            <w:shd w:val="clear" w:color="D7E5F5" w:fill="D7E5F5"/>
            <w:vAlign w:val="center"/>
            <w:hideMark/>
          </w:tcPr>
          <w:p w:rsidR="002D2D7B" w:rsidRPr="00450267" w:rsidRDefault="002D2D7B" w:rsidP="002D2D7B">
            <w:pPr>
              <w:jc w:val="center"/>
              <w:rPr>
                <w:rFonts w:ascii="Bookman Old Style" w:hAnsi="Bookman Old Style" w:cs="Calibri"/>
                <w:color w:val="000000"/>
              </w:rPr>
            </w:pPr>
            <w:r w:rsidRPr="00450267">
              <w:rPr>
                <w:rFonts w:ascii="Bookman Old Style" w:hAnsi="Bookman Old Style" w:cs="Calibri"/>
                <w:color w:val="000000"/>
                <w:sz w:val="22"/>
                <w:szCs w:val="22"/>
              </w:rPr>
              <w:t>ЗА 4-ТО ТРИМ.2016 ГОД</w:t>
            </w:r>
          </w:p>
          <w:p w:rsidR="002D2D7B" w:rsidRPr="00450267" w:rsidRDefault="002D2D7B" w:rsidP="002D2D7B">
            <w:pPr>
              <w:jc w:val="center"/>
              <w:rPr>
                <w:rFonts w:ascii="Bookman Old Style" w:hAnsi="Bookman Old Style" w:cs="Calibri"/>
                <w:color w:val="000000"/>
              </w:rPr>
            </w:pPr>
            <w:r w:rsidRPr="00450267">
              <w:rPr>
                <w:rFonts w:ascii="Bookman Old Style" w:hAnsi="Bookman Old Style" w:cs="Calibri"/>
                <w:color w:val="000000"/>
                <w:sz w:val="22"/>
                <w:szCs w:val="22"/>
              </w:rPr>
              <w:t>ХИЛ.ЛВ</w:t>
            </w:r>
          </w:p>
        </w:tc>
      </w:tr>
      <w:tr w:rsidR="002D2D7B" w:rsidRPr="00450267" w:rsidTr="002D2D7B">
        <w:trPr>
          <w:trHeight w:val="37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lastRenderedPageBreak/>
              <w:t>МЕДИКАМЕНТИ</w:t>
            </w:r>
          </w:p>
        </w:tc>
        <w:tc>
          <w:tcPr>
            <w:tcW w:w="2960" w:type="dxa"/>
            <w:tcBorders>
              <w:top w:val="nil"/>
              <w:left w:val="nil"/>
              <w:bottom w:val="single" w:sz="4" w:space="0" w:color="000000"/>
              <w:right w:val="single" w:sz="4" w:space="0" w:color="000000"/>
            </w:tcBorders>
            <w:shd w:val="clear" w:color="FDE7AB" w:fill="FDE7AB"/>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145</w:t>
            </w:r>
          </w:p>
        </w:tc>
      </w:tr>
      <w:tr w:rsidR="002D2D7B" w:rsidRPr="00450267" w:rsidTr="002D2D7B">
        <w:trPr>
          <w:trHeight w:val="40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МЕД.КОНСУМАТИВИ</w:t>
            </w:r>
          </w:p>
        </w:tc>
        <w:tc>
          <w:tcPr>
            <w:tcW w:w="2960" w:type="dxa"/>
            <w:tcBorders>
              <w:top w:val="nil"/>
              <w:left w:val="nil"/>
              <w:bottom w:val="single" w:sz="4" w:space="0" w:color="000000"/>
              <w:right w:val="single" w:sz="4" w:space="0" w:color="000000"/>
            </w:tcBorders>
            <w:shd w:val="clear" w:color="FDE7AB" w:fill="FDE7AB"/>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126</w:t>
            </w:r>
          </w:p>
        </w:tc>
      </w:tr>
      <w:tr w:rsidR="002D2D7B" w:rsidRPr="00450267" w:rsidTr="002D2D7B">
        <w:trPr>
          <w:trHeight w:val="34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РЕЗЕРВНИ ЧАСТИ</w:t>
            </w:r>
          </w:p>
        </w:tc>
        <w:tc>
          <w:tcPr>
            <w:tcW w:w="2960" w:type="dxa"/>
            <w:tcBorders>
              <w:top w:val="nil"/>
              <w:left w:val="nil"/>
              <w:bottom w:val="single" w:sz="4" w:space="0" w:color="000000"/>
              <w:right w:val="single" w:sz="4" w:space="0" w:color="000000"/>
            </w:tcBorders>
            <w:shd w:val="clear" w:color="FDE7AB" w:fill="FDE7AB"/>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8</w:t>
            </w:r>
          </w:p>
        </w:tc>
      </w:tr>
      <w:tr w:rsidR="002D2D7B" w:rsidRPr="00450267"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ВОДА</w:t>
            </w:r>
          </w:p>
        </w:tc>
        <w:tc>
          <w:tcPr>
            <w:tcW w:w="2960" w:type="dxa"/>
            <w:tcBorders>
              <w:top w:val="nil"/>
              <w:left w:val="nil"/>
              <w:bottom w:val="single" w:sz="4" w:space="0" w:color="000000"/>
              <w:right w:val="single" w:sz="4" w:space="0" w:color="000000"/>
            </w:tcBorders>
            <w:shd w:val="clear" w:color="FDE7AB" w:fill="FDE7AB"/>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8</w:t>
            </w:r>
          </w:p>
        </w:tc>
      </w:tr>
      <w:tr w:rsidR="002D2D7B" w:rsidRPr="00450267" w:rsidTr="002D2D7B">
        <w:trPr>
          <w:trHeight w:val="31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ЕЛ.ЕНЕРГИЯ</w:t>
            </w:r>
          </w:p>
        </w:tc>
        <w:tc>
          <w:tcPr>
            <w:tcW w:w="2960" w:type="dxa"/>
            <w:tcBorders>
              <w:top w:val="nil"/>
              <w:left w:val="nil"/>
              <w:bottom w:val="single" w:sz="4" w:space="0" w:color="000000"/>
              <w:right w:val="single" w:sz="4" w:space="0" w:color="000000"/>
            </w:tcBorders>
            <w:shd w:val="clear" w:color="FDE7AB" w:fill="FDE7AB"/>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25</w:t>
            </w:r>
          </w:p>
        </w:tc>
      </w:tr>
      <w:tr w:rsidR="002D2D7B" w:rsidRPr="00450267"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ГСМ</w:t>
            </w:r>
          </w:p>
        </w:tc>
        <w:tc>
          <w:tcPr>
            <w:tcW w:w="2960" w:type="dxa"/>
            <w:tcBorders>
              <w:top w:val="nil"/>
              <w:left w:val="nil"/>
              <w:bottom w:val="single" w:sz="4" w:space="0" w:color="000000"/>
              <w:right w:val="single" w:sz="4" w:space="0" w:color="000000"/>
            </w:tcBorders>
            <w:shd w:val="clear" w:color="FDE7AB" w:fill="FDE7AB"/>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23</w:t>
            </w:r>
          </w:p>
        </w:tc>
      </w:tr>
      <w:tr w:rsidR="002D2D7B" w:rsidRPr="00450267" w:rsidTr="002D2D7B">
        <w:trPr>
          <w:trHeight w:val="46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ДРУГИ МАТЕРИАЛИ</w:t>
            </w:r>
          </w:p>
        </w:tc>
        <w:tc>
          <w:tcPr>
            <w:tcW w:w="2960" w:type="dxa"/>
            <w:tcBorders>
              <w:top w:val="nil"/>
              <w:left w:val="nil"/>
              <w:bottom w:val="single" w:sz="4" w:space="0" w:color="000000"/>
              <w:right w:val="single" w:sz="4" w:space="0" w:color="000000"/>
            </w:tcBorders>
            <w:shd w:val="clear" w:color="FDE7AB" w:fill="FDE7AB"/>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25</w:t>
            </w:r>
          </w:p>
        </w:tc>
      </w:tr>
      <w:tr w:rsidR="002D2D7B" w:rsidRPr="00450267" w:rsidTr="002D2D7B">
        <w:trPr>
          <w:trHeight w:val="300"/>
        </w:trPr>
        <w:tc>
          <w:tcPr>
            <w:tcW w:w="2960" w:type="dxa"/>
            <w:tcBorders>
              <w:top w:val="nil"/>
              <w:left w:val="single" w:sz="4" w:space="0" w:color="000000"/>
              <w:bottom w:val="single" w:sz="4" w:space="0" w:color="000000"/>
              <w:right w:val="single" w:sz="4" w:space="0" w:color="000000"/>
            </w:tcBorders>
            <w:shd w:val="clear" w:color="F6F3D2" w:fill="F6F3D2"/>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ОБЩО</w:t>
            </w:r>
          </w:p>
        </w:tc>
        <w:tc>
          <w:tcPr>
            <w:tcW w:w="2960" w:type="dxa"/>
            <w:tcBorders>
              <w:top w:val="nil"/>
              <w:left w:val="nil"/>
              <w:bottom w:val="single" w:sz="4" w:space="0" w:color="000000"/>
              <w:right w:val="single" w:sz="4" w:space="0" w:color="000000"/>
            </w:tcBorders>
            <w:shd w:val="clear" w:color="F6F3D2" w:fill="F6F3D2"/>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360</w:t>
            </w:r>
          </w:p>
        </w:tc>
      </w:tr>
    </w:tbl>
    <w:p w:rsidR="001E1F34" w:rsidRPr="00450267" w:rsidRDefault="001E1F34" w:rsidP="001E1F34">
      <w:pPr>
        <w:jc w:val="both"/>
        <w:rPr>
          <w:rFonts w:ascii="Bookman Old Style" w:hAnsi="Bookman Old Style" w:cs="Arial"/>
          <w:sz w:val="22"/>
          <w:szCs w:val="22"/>
          <w:lang w:eastAsia="ar-SA"/>
        </w:rPr>
      </w:pPr>
    </w:p>
    <w:p w:rsidR="001E1F34" w:rsidRPr="00487C1B" w:rsidRDefault="001E1F34" w:rsidP="001E1F34">
      <w:pPr>
        <w:pStyle w:val="4"/>
        <w:ind w:left="-709" w:right="180" w:firstLine="425"/>
        <w:jc w:val="left"/>
        <w:rPr>
          <w:rFonts w:ascii="Bookman Old Style" w:hAnsi="Bookman Old Style"/>
          <w:szCs w:val="24"/>
        </w:rPr>
      </w:pPr>
      <w:r w:rsidRPr="00487C1B">
        <w:rPr>
          <w:rFonts w:ascii="Bookman Old Style" w:hAnsi="Bookman Old Style"/>
          <w:szCs w:val="24"/>
        </w:rPr>
        <w:t>Бележка № 1</w:t>
      </w:r>
      <w:r w:rsidR="00F73F05" w:rsidRPr="00487C1B">
        <w:rPr>
          <w:rFonts w:ascii="Bookman Old Style" w:hAnsi="Bookman Old Style"/>
          <w:szCs w:val="24"/>
        </w:rPr>
        <w:t>9</w:t>
      </w:r>
    </w:p>
    <w:p w:rsidR="001E1F34" w:rsidRPr="00487C1B" w:rsidRDefault="001E1F34" w:rsidP="001E1F34">
      <w:pPr>
        <w:ind w:left="-709" w:right="180" w:firstLine="425"/>
        <w:rPr>
          <w:rFonts w:ascii="Bookman Old Style" w:hAnsi="Bookman Old Style" w:cs="Arial"/>
          <w:lang w:eastAsia="ar-SA"/>
        </w:rPr>
      </w:pPr>
    </w:p>
    <w:p w:rsidR="001E1F34" w:rsidRPr="00487C1B" w:rsidRDefault="001E1F34" w:rsidP="001E1F34">
      <w:pPr>
        <w:ind w:left="-709" w:right="180" w:firstLine="425"/>
        <w:rPr>
          <w:rFonts w:ascii="Bookman Old Style" w:hAnsi="Bookman Old Style" w:cs="Arial"/>
          <w:lang w:eastAsia="ar-SA"/>
        </w:rPr>
      </w:pPr>
      <w:r w:rsidRPr="00487C1B">
        <w:rPr>
          <w:rFonts w:ascii="Bookman Old Style" w:hAnsi="Bookman Old Style" w:cs="Arial"/>
          <w:lang w:eastAsia="ar-SA"/>
        </w:rPr>
        <w:t>Разходите за  външни услуги  имат следната структура:</w:t>
      </w:r>
    </w:p>
    <w:p w:rsidR="001E1F34" w:rsidRPr="00487C1B" w:rsidRDefault="001E1F34" w:rsidP="001E1F34">
      <w:pPr>
        <w:ind w:left="-709" w:right="180" w:firstLine="425"/>
        <w:rPr>
          <w:rFonts w:ascii="Bookman Old Style" w:hAnsi="Bookman Old Style" w:cs="Arial"/>
          <w:lang w:eastAsia="ar-SA"/>
        </w:rPr>
      </w:pPr>
    </w:p>
    <w:tbl>
      <w:tblPr>
        <w:tblW w:w="5920" w:type="dxa"/>
        <w:tblInd w:w="55" w:type="dxa"/>
        <w:tblCellMar>
          <w:left w:w="70" w:type="dxa"/>
          <w:right w:w="70" w:type="dxa"/>
        </w:tblCellMar>
        <w:tblLook w:val="04A0"/>
      </w:tblPr>
      <w:tblGrid>
        <w:gridCol w:w="2960"/>
        <w:gridCol w:w="2960"/>
      </w:tblGrid>
      <w:tr w:rsidR="002D2D7B" w:rsidRPr="00487C1B" w:rsidTr="002D2D7B">
        <w:trPr>
          <w:trHeight w:val="315"/>
        </w:trPr>
        <w:tc>
          <w:tcPr>
            <w:tcW w:w="2960" w:type="dxa"/>
            <w:tcBorders>
              <w:top w:val="single" w:sz="4" w:space="0" w:color="000000"/>
              <w:left w:val="single" w:sz="4" w:space="0" w:color="000000"/>
              <w:bottom w:val="single" w:sz="4" w:space="0" w:color="000000"/>
              <w:right w:val="single" w:sz="4" w:space="0" w:color="000000"/>
            </w:tcBorders>
            <w:shd w:val="clear" w:color="D7E5F5" w:fill="D7E5F5"/>
            <w:vAlign w:val="center"/>
            <w:hideMark/>
          </w:tcPr>
          <w:p w:rsidR="002D2D7B" w:rsidRPr="00450267" w:rsidRDefault="002D2D7B" w:rsidP="002D2D7B">
            <w:pPr>
              <w:jc w:val="center"/>
              <w:rPr>
                <w:rFonts w:ascii="Bookman Old Style" w:hAnsi="Bookman Old Style" w:cs="Calibri"/>
                <w:color w:val="000000"/>
              </w:rPr>
            </w:pPr>
            <w:r w:rsidRPr="00450267">
              <w:rPr>
                <w:rFonts w:ascii="Bookman Old Style" w:hAnsi="Bookman Old Style" w:cs="Calibri"/>
                <w:color w:val="000000"/>
                <w:sz w:val="22"/>
                <w:szCs w:val="22"/>
              </w:rPr>
              <w:t>РАЗХОДИ ЗА ВУ</w:t>
            </w:r>
          </w:p>
        </w:tc>
        <w:tc>
          <w:tcPr>
            <w:tcW w:w="2960" w:type="dxa"/>
            <w:tcBorders>
              <w:top w:val="single" w:sz="4" w:space="0" w:color="000000"/>
              <w:left w:val="nil"/>
              <w:bottom w:val="single" w:sz="4" w:space="0" w:color="000000"/>
              <w:right w:val="single" w:sz="4" w:space="0" w:color="000000"/>
            </w:tcBorders>
            <w:shd w:val="clear" w:color="D7E5F5" w:fill="D7E5F5"/>
            <w:vAlign w:val="center"/>
            <w:hideMark/>
          </w:tcPr>
          <w:p w:rsidR="002D2D7B" w:rsidRPr="00450267" w:rsidRDefault="002D2D7B" w:rsidP="002D2D7B">
            <w:pPr>
              <w:jc w:val="center"/>
              <w:rPr>
                <w:rFonts w:ascii="Bookman Old Style" w:hAnsi="Bookman Old Style" w:cs="Calibri"/>
                <w:color w:val="000000"/>
              </w:rPr>
            </w:pPr>
            <w:r w:rsidRPr="00450267">
              <w:rPr>
                <w:rFonts w:ascii="Bookman Old Style" w:hAnsi="Bookman Old Style" w:cs="Calibri"/>
                <w:color w:val="000000"/>
                <w:sz w:val="22"/>
                <w:szCs w:val="22"/>
              </w:rPr>
              <w:t>ЗА 4-ТО ТРИМ.2016 ГОД</w:t>
            </w:r>
          </w:p>
          <w:p w:rsidR="002D2D7B" w:rsidRPr="00450267" w:rsidRDefault="002D2D7B" w:rsidP="002D2D7B">
            <w:pPr>
              <w:jc w:val="center"/>
              <w:rPr>
                <w:rFonts w:ascii="Bookman Old Style" w:hAnsi="Bookman Old Style" w:cs="Calibri"/>
                <w:color w:val="000000"/>
              </w:rPr>
            </w:pPr>
            <w:r w:rsidRPr="00450267">
              <w:rPr>
                <w:rFonts w:ascii="Bookman Old Style" w:hAnsi="Bookman Old Style" w:cs="Calibri"/>
                <w:color w:val="000000"/>
                <w:sz w:val="22"/>
                <w:szCs w:val="22"/>
              </w:rPr>
              <w:t>ХИЛ.ЛВ</w:t>
            </w:r>
          </w:p>
        </w:tc>
      </w:tr>
      <w:tr w:rsidR="002D2D7B" w:rsidRPr="00487C1B"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ПРАНЕ</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13,00</w:t>
            </w:r>
          </w:p>
        </w:tc>
      </w:tr>
      <w:tr w:rsidR="002D2D7B" w:rsidRPr="00487C1B"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ХРАНА ЛЕЖАЩО БОЛНИ</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37,00</w:t>
            </w:r>
          </w:p>
        </w:tc>
      </w:tr>
      <w:tr w:rsidR="002D2D7B" w:rsidRPr="00487C1B"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ХРАНА ПРЕДПАЗНА</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11,00</w:t>
            </w:r>
          </w:p>
        </w:tc>
      </w:tr>
      <w:tr w:rsidR="002D2D7B" w:rsidRPr="00487C1B" w:rsidTr="002D2D7B">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ЛАБОРАТОРНИ И МЕДИЦИНСКИ УСЛУГИ</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10,00</w:t>
            </w:r>
          </w:p>
        </w:tc>
      </w:tr>
      <w:tr w:rsidR="002D2D7B" w:rsidRPr="00487C1B"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ОПАСНИ ОТПАДЪЦИ</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6,00</w:t>
            </w:r>
          </w:p>
        </w:tc>
      </w:tr>
      <w:tr w:rsidR="002D2D7B" w:rsidRPr="00487C1B"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ТРАНСП.РАЗХОДИ</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15,00</w:t>
            </w:r>
          </w:p>
        </w:tc>
      </w:tr>
      <w:tr w:rsidR="002D2D7B" w:rsidRPr="00487C1B" w:rsidTr="002D2D7B">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АБОНАМ.ПОДДРЪЖКА-мед.ап.софт.хард.</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16,00</w:t>
            </w:r>
          </w:p>
        </w:tc>
      </w:tr>
      <w:tr w:rsidR="002D2D7B" w:rsidRPr="00487C1B" w:rsidTr="002D2D7B">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ДАНЪЦИ по ЗМДТ /сгради смет,сл.авт./</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4,00</w:t>
            </w:r>
          </w:p>
        </w:tc>
      </w:tr>
      <w:tr w:rsidR="002D2D7B" w:rsidRPr="00487C1B"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ГРАЖДАНСКИ ДОГОВОРИ</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6,00</w:t>
            </w:r>
          </w:p>
        </w:tc>
      </w:tr>
      <w:tr w:rsidR="002D2D7B" w:rsidRPr="00487C1B" w:rsidTr="002D2D7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ДРУГИ ВЪНШНИ УСЛУГИ</w:t>
            </w:r>
          </w:p>
        </w:tc>
        <w:tc>
          <w:tcPr>
            <w:tcW w:w="2960" w:type="dxa"/>
            <w:tcBorders>
              <w:top w:val="nil"/>
              <w:left w:val="nil"/>
              <w:bottom w:val="single" w:sz="4" w:space="0" w:color="000000"/>
              <w:right w:val="single" w:sz="4" w:space="0" w:color="000000"/>
            </w:tcBorders>
            <w:shd w:val="clear" w:color="FDE7AB" w:fill="FDE7AB"/>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13,00</w:t>
            </w:r>
          </w:p>
        </w:tc>
      </w:tr>
      <w:tr w:rsidR="002D2D7B" w:rsidRPr="00487C1B" w:rsidTr="002D2D7B">
        <w:trPr>
          <w:trHeight w:val="300"/>
        </w:trPr>
        <w:tc>
          <w:tcPr>
            <w:tcW w:w="2960" w:type="dxa"/>
            <w:tcBorders>
              <w:top w:val="nil"/>
              <w:left w:val="single" w:sz="4" w:space="0" w:color="000000"/>
              <w:bottom w:val="single" w:sz="4" w:space="0" w:color="000000"/>
              <w:right w:val="single" w:sz="4" w:space="0" w:color="000000"/>
            </w:tcBorders>
            <w:shd w:val="clear" w:color="F6F3D2" w:fill="F6F3D2"/>
            <w:vAlign w:val="bottom"/>
            <w:hideMark/>
          </w:tcPr>
          <w:p w:rsidR="002D2D7B" w:rsidRPr="00450267" w:rsidRDefault="002D2D7B" w:rsidP="002D2D7B">
            <w:pPr>
              <w:rPr>
                <w:rFonts w:ascii="Bookman Old Style" w:hAnsi="Bookman Old Style" w:cs="Calibri"/>
                <w:color w:val="000000"/>
              </w:rPr>
            </w:pPr>
            <w:r w:rsidRPr="00450267">
              <w:rPr>
                <w:rFonts w:ascii="Bookman Old Style" w:hAnsi="Bookman Old Style" w:cs="Calibri"/>
                <w:color w:val="000000"/>
                <w:sz w:val="22"/>
                <w:szCs w:val="22"/>
              </w:rPr>
              <w:t>ОБЩО</w:t>
            </w:r>
          </w:p>
        </w:tc>
        <w:tc>
          <w:tcPr>
            <w:tcW w:w="2960" w:type="dxa"/>
            <w:tcBorders>
              <w:top w:val="nil"/>
              <w:left w:val="nil"/>
              <w:bottom w:val="single" w:sz="4" w:space="0" w:color="000000"/>
              <w:right w:val="single" w:sz="4" w:space="0" w:color="000000"/>
            </w:tcBorders>
            <w:shd w:val="clear" w:color="F6F3D2" w:fill="F6F3D2"/>
            <w:noWrap/>
            <w:vAlign w:val="bottom"/>
            <w:hideMark/>
          </w:tcPr>
          <w:p w:rsidR="002D2D7B" w:rsidRPr="00450267" w:rsidRDefault="002D2D7B" w:rsidP="002D2D7B">
            <w:pPr>
              <w:jc w:val="right"/>
              <w:rPr>
                <w:rFonts w:ascii="Bookman Old Style" w:hAnsi="Bookman Old Style" w:cs="Calibri"/>
                <w:color w:val="000000"/>
              </w:rPr>
            </w:pPr>
            <w:r w:rsidRPr="00450267">
              <w:rPr>
                <w:rFonts w:ascii="Bookman Old Style" w:hAnsi="Bookman Old Style" w:cs="Calibri"/>
                <w:color w:val="000000"/>
                <w:sz w:val="22"/>
                <w:szCs w:val="22"/>
              </w:rPr>
              <w:t>131,00</w:t>
            </w:r>
          </w:p>
        </w:tc>
      </w:tr>
    </w:tbl>
    <w:p w:rsidR="00490125" w:rsidRPr="00487C1B" w:rsidRDefault="00490125" w:rsidP="00490125">
      <w:pPr>
        <w:ind w:left="284"/>
        <w:rPr>
          <w:rFonts w:ascii="Bookman Old Style" w:hAnsi="Bookman Old Style" w:cs="Arial"/>
          <w:lang w:eastAsia="ar-SA"/>
        </w:rPr>
      </w:pPr>
    </w:p>
    <w:p w:rsidR="001E1F34" w:rsidRPr="00487C1B" w:rsidRDefault="001E1F34" w:rsidP="001E1F34">
      <w:pPr>
        <w:pStyle w:val="4"/>
        <w:ind w:left="-709" w:right="180" w:firstLine="425"/>
        <w:jc w:val="left"/>
        <w:rPr>
          <w:rFonts w:ascii="Bookman Old Style" w:hAnsi="Bookman Old Style"/>
          <w:szCs w:val="24"/>
        </w:rPr>
      </w:pPr>
    </w:p>
    <w:p w:rsidR="00373137" w:rsidRPr="00487C1B" w:rsidRDefault="00373137" w:rsidP="001E1F34">
      <w:pPr>
        <w:pStyle w:val="4"/>
        <w:ind w:left="-709" w:right="180" w:firstLine="425"/>
        <w:jc w:val="left"/>
        <w:rPr>
          <w:rFonts w:ascii="Bookman Old Style" w:hAnsi="Bookman Old Style"/>
          <w:szCs w:val="24"/>
        </w:rPr>
      </w:pPr>
    </w:p>
    <w:p w:rsidR="001E1F34" w:rsidRPr="00487C1B" w:rsidRDefault="001E1F34" w:rsidP="00C0095C">
      <w:pPr>
        <w:pStyle w:val="4"/>
        <w:ind w:left="-284" w:right="-567" w:firstLine="0"/>
        <w:jc w:val="left"/>
        <w:rPr>
          <w:rFonts w:ascii="Bookman Old Style" w:hAnsi="Bookman Old Style"/>
          <w:szCs w:val="24"/>
        </w:rPr>
      </w:pPr>
      <w:r w:rsidRPr="00487C1B">
        <w:rPr>
          <w:rFonts w:ascii="Bookman Old Style" w:hAnsi="Bookman Old Style"/>
          <w:szCs w:val="24"/>
        </w:rPr>
        <w:t>Бележка №</w:t>
      </w:r>
      <w:r w:rsidR="00F73F05" w:rsidRPr="00487C1B">
        <w:rPr>
          <w:rFonts w:ascii="Bookman Old Style" w:hAnsi="Bookman Old Style"/>
          <w:szCs w:val="24"/>
        </w:rPr>
        <w:t xml:space="preserve"> 20</w:t>
      </w:r>
    </w:p>
    <w:p w:rsidR="00913A83" w:rsidRPr="00487C1B" w:rsidRDefault="001E1F34" w:rsidP="002D2D7B">
      <w:pPr>
        <w:spacing w:before="120"/>
        <w:ind w:left="-284" w:right="-567"/>
        <w:rPr>
          <w:rFonts w:ascii="Bookman Old Style" w:hAnsi="Bookman Old Style" w:cs="Arial"/>
          <w:lang w:eastAsia="ar-SA"/>
        </w:rPr>
      </w:pPr>
      <w:r w:rsidRPr="00487C1B">
        <w:rPr>
          <w:rFonts w:ascii="Bookman Old Style" w:hAnsi="Bookman Old Style" w:cs="Arial"/>
          <w:lang w:eastAsia="ar-SA"/>
        </w:rPr>
        <w:t xml:space="preserve">Разходите за възнаграждения на управителните органи, работниците и служителите по трудови правоотношения за отчетния период са </w:t>
      </w:r>
      <w:r w:rsidR="002D2D7B" w:rsidRPr="00487C1B">
        <w:rPr>
          <w:rFonts w:ascii="Bookman Old Style" w:hAnsi="Bookman Old Style" w:cs="Arial"/>
          <w:lang w:eastAsia="ar-SA"/>
        </w:rPr>
        <w:t>1 027</w:t>
      </w:r>
      <w:r w:rsidR="00C0095C" w:rsidRPr="00487C1B">
        <w:rPr>
          <w:rFonts w:ascii="Bookman Old Style" w:hAnsi="Bookman Old Style" w:cs="Arial"/>
          <w:lang w:eastAsia="ar-SA"/>
        </w:rPr>
        <w:t xml:space="preserve"> </w:t>
      </w:r>
      <w:r w:rsidRPr="00487C1B">
        <w:rPr>
          <w:rFonts w:ascii="Bookman Old Style" w:hAnsi="Bookman Old Style" w:cs="Arial"/>
          <w:lang w:eastAsia="ar-SA"/>
        </w:rPr>
        <w:t xml:space="preserve">  хил.лева</w:t>
      </w:r>
    </w:p>
    <w:p w:rsidR="000130F8" w:rsidRPr="00487C1B" w:rsidRDefault="000130F8" w:rsidP="002D2D7B">
      <w:pPr>
        <w:spacing w:before="120"/>
        <w:ind w:left="-284" w:right="-567"/>
        <w:rPr>
          <w:rFonts w:ascii="Bookman Old Style" w:hAnsi="Bookman Old Style" w:cs="Arial"/>
          <w:lang w:eastAsia="ar-SA"/>
        </w:rPr>
      </w:pPr>
    </w:p>
    <w:tbl>
      <w:tblPr>
        <w:tblW w:w="5920" w:type="dxa"/>
        <w:tblInd w:w="55" w:type="dxa"/>
        <w:tblCellMar>
          <w:left w:w="70" w:type="dxa"/>
          <w:right w:w="70" w:type="dxa"/>
        </w:tblCellMar>
        <w:tblLook w:val="04A0"/>
      </w:tblPr>
      <w:tblGrid>
        <w:gridCol w:w="2960"/>
        <w:gridCol w:w="2960"/>
      </w:tblGrid>
      <w:tr w:rsidR="000130F8" w:rsidRPr="000130F8" w:rsidTr="000130F8">
        <w:trPr>
          <w:trHeight w:val="315"/>
        </w:trPr>
        <w:tc>
          <w:tcPr>
            <w:tcW w:w="2960" w:type="dxa"/>
            <w:tcBorders>
              <w:top w:val="single" w:sz="4" w:space="0" w:color="000000"/>
              <w:left w:val="single" w:sz="4" w:space="0" w:color="000000"/>
              <w:bottom w:val="single" w:sz="4" w:space="0" w:color="000000"/>
              <w:right w:val="single" w:sz="4" w:space="0" w:color="000000"/>
            </w:tcBorders>
            <w:shd w:val="clear" w:color="D7E5F5" w:fill="D7E5F5"/>
            <w:vAlign w:val="center"/>
            <w:hideMark/>
          </w:tcPr>
          <w:p w:rsidR="000130F8" w:rsidRPr="000130F8" w:rsidRDefault="000130F8" w:rsidP="000130F8">
            <w:pPr>
              <w:jc w:val="center"/>
              <w:rPr>
                <w:rFonts w:ascii="Bookman Old Style" w:hAnsi="Bookman Old Style" w:cs="Calibri"/>
                <w:color w:val="000000"/>
              </w:rPr>
            </w:pPr>
            <w:r w:rsidRPr="000130F8">
              <w:rPr>
                <w:rFonts w:ascii="Bookman Old Style" w:hAnsi="Bookman Old Style" w:cs="Calibri"/>
                <w:color w:val="000000"/>
                <w:sz w:val="22"/>
                <w:szCs w:val="22"/>
              </w:rPr>
              <w:t>РАЗХОДИ ЗА ЗАПЛАТИ</w:t>
            </w:r>
          </w:p>
        </w:tc>
        <w:tc>
          <w:tcPr>
            <w:tcW w:w="2960" w:type="dxa"/>
            <w:tcBorders>
              <w:top w:val="single" w:sz="4" w:space="0" w:color="000000"/>
              <w:left w:val="nil"/>
              <w:bottom w:val="single" w:sz="4" w:space="0" w:color="000000"/>
              <w:right w:val="single" w:sz="4" w:space="0" w:color="000000"/>
            </w:tcBorders>
            <w:shd w:val="clear" w:color="D7E5F5" w:fill="D7E5F5"/>
            <w:vAlign w:val="center"/>
            <w:hideMark/>
          </w:tcPr>
          <w:p w:rsidR="000130F8" w:rsidRPr="000130F8" w:rsidRDefault="000130F8" w:rsidP="000130F8">
            <w:pPr>
              <w:jc w:val="center"/>
              <w:rPr>
                <w:rFonts w:ascii="Bookman Old Style" w:hAnsi="Bookman Old Style" w:cs="Calibri"/>
                <w:color w:val="000000"/>
              </w:rPr>
            </w:pPr>
            <w:r w:rsidRPr="000130F8">
              <w:rPr>
                <w:rFonts w:ascii="Bookman Old Style" w:hAnsi="Bookman Old Style" w:cs="Calibri"/>
                <w:color w:val="000000"/>
                <w:sz w:val="22"/>
                <w:szCs w:val="22"/>
              </w:rPr>
              <w:t>ЗА 4-ТО ТРИМ.2016 ГОД</w:t>
            </w:r>
          </w:p>
        </w:tc>
      </w:tr>
      <w:tr w:rsidR="000130F8" w:rsidRPr="000130F8" w:rsidTr="000130F8">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0130F8" w:rsidRPr="000130F8" w:rsidRDefault="000130F8" w:rsidP="000130F8">
            <w:pPr>
              <w:rPr>
                <w:rFonts w:ascii="Bookman Old Style" w:hAnsi="Bookman Old Style" w:cs="Calibri"/>
                <w:color w:val="000000"/>
              </w:rPr>
            </w:pPr>
            <w:r w:rsidRPr="000130F8">
              <w:rPr>
                <w:rFonts w:ascii="Bookman Old Style" w:hAnsi="Bookman Old Style" w:cs="Calibri"/>
                <w:color w:val="000000"/>
                <w:sz w:val="22"/>
                <w:szCs w:val="22"/>
              </w:rPr>
              <w:t>ЗАПЛАТИ ПО ТРУДОВИ И ГРАЖДАНСКИ ДОГОВОРИ</w:t>
            </w:r>
          </w:p>
        </w:tc>
        <w:tc>
          <w:tcPr>
            <w:tcW w:w="2960" w:type="dxa"/>
            <w:tcBorders>
              <w:top w:val="nil"/>
              <w:left w:val="nil"/>
              <w:bottom w:val="single" w:sz="4" w:space="0" w:color="000000"/>
              <w:right w:val="single" w:sz="4" w:space="0" w:color="000000"/>
            </w:tcBorders>
            <w:shd w:val="clear" w:color="FDE7AB" w:fill="FDE7AB"/>
            <w:noWrap/>
            <w:vAlign w:val="bottom"/>
            <w:hideMark/>
          </w:tcPr>
          <w:p w:rsidR="000130F8" w:rsidRPr="000130F8" w:rsidRDefault="000130F8" w:rsidP="000130F8">
            <w:pPr>
              <w:jc w:val="right"/>
              <w:rPr>
                <w:rFonts w:ascii="Bookman Old Style" w:hAnsi="Bookman Old Style" w:cs="Calibri"/>
                <w:color w:val="000000"/>
              </w:rPr>
            </w:pPr>
            <w:r w:rsidRPr="000130F8">
              <w:rPr>
                <w:rFonts w:ascii="Bookman Old Style" w:hAnsi="Bookman Old Style" w:cs="Calibri"/>
                <w:color w:val="000000"/>
                <w:sz w:val="22"/>
                <w:szCs w:val="22"/>
              </w:rPr>
              <w:t>892,00</w:t>
            </w:r>
          </w:p>
        </w:tc>
      </w:tr>
      <w:tr w:rsidR="000130F8" w:rsidRPr="000130F8" w:rsidTr="000130F8">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0130F8" w:rsidRPr="000130F8" w:rsidRDefault="000130F8" w:rsidP="000130F8">
            <w:pPr>
              <w:rPr>
                <w:rFonts w:ascii="Bookman Old Style" w:hAnsi="Bookman Old Style" w:cs="Calibri"/>
                <w:color w:val="000000"/>
              </w:rPr>
            </w:pPr>
            <w:r w:rsidRPr="000130F8">
              <w:rPr>
                <w:rFonts w:ascii="Bookman Old Style" w:hAnsi="Bookman Old Style" w:cs="Calibri"/>
                <w:color w:val="000000"/>
                <w:sz w:val="22"/>
                <w:szCs w:val="22"/>
              </w:rPr>
              <w:t>ЗАПЛАТА УПРАВИТЕЛ</w:t>
            </w:r>
          </w:p>
        </w:tc>
        <w:tc>
          <w:tcPr>
            <w:tcW w:w="2960" w:type="dxa"/>
            <w:tcBorders>
              <w:top w:val="nil"/>
              <w:left w:val="nil"/>
              <w:bottom w:val="single" w:sz="4" w:space="0" w:color="000000"/>
              <w:right w:val="single" w:sz="4" w:space="0" w:color="000000"/>
            </w:tcBorders>
            <w:shd w:val="clear" w:color="FDE7AB" w:fill="FDE7AB"/>
            <w:noWrap/>
            <w:vAlign w:val="bottom"/>
            <w:hideMark/>
          </w:tcPr>
          <w:p w:rsidR="000130F8" w:rsidRPr="000130F8" w:rsidRDefault="000130F8" w:rsidP="000130F8">
            <w:pPr>
              <w:jc w:val="right"/>
              <w:rPr>
                <w:rFonts w:ascii="Bookman Old Style" w:hAnsi="Bookman Old Style" w:cs="Calibri"/>
                <w:color w:val="000000"/>
              </w:rPr>
            </w:pPr>
            <w:r w:rsidRPr="000130F8">
              <w:rPr>
                <w:rFonts w:ascii="Bookman Old Style" w:hAnsi="Bookman Old Style" w:cs="Calibri"/>
                <w:color w:val="000000"/>
                <w:sz w:val="22"/>
                <w:szCs w:val="22"/>
              </w:rPr>
              <w:t>12,00</w:t>
            </w:r>
          </w:p>
        </w:tc>
      </w:tr>
      <w:tr w:rsidR="000130F8" w:rsidRPr="000130F8" w:rsidTr="000130F8">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0130F8" w:rsidRPr="000130F8" w:rsidRDefault="000130F8" w:rsidP="000130F8">
            <w:pPr>
              <w:rPr>
                <w:rFonts w:ascii="Bookman Old Style" w:hAnsi="Bookman Old Style" w:cs="Calibri"/>
                <w:color w:val="000000"/>
              </w:rPr>
            </w:pPr>
            <w:r w:rsidRPr="000130F8">
              <w:rPr>
                <w:rFonts w:ascii="Bookman Old Style" w:hAnsi="Bookman Old Style" w:cs="Calibri"/>
                <w:color w:val="000000"/>
                <w:sz w:val="22"/>
                <w:szCs w:val="22"/>
              </w:rPr>
              <w:t>Начисл.обезщ.по чл.220,222,......</w:t>
            </w:r>
          </w:p>
        </w:tc>
        <w:tc>
          <w:tcPr>
            <w:tcW w:w="2960" w:type="dxa"/>
            <w:tcBorders>
              <w:top w:val="nil"/>
              <w:left w:val="nil"/>
              <w:bottom w:val="single" w:sz="4" w:space="0" w:color="000000"/>
              <w:right w:val="single" w:sz="4" w:space="0" w:color="000000"/>
            </w:tcBorders>
            <w:shd w:val="clear" w:color="FDE7AB" w:fill="FDE7AB"/>
            <w:noWrap/>
            <w:vAlign w:val="bottom"/>
            <w:hideMark/>
          </w:tcPr>
          <w:p w:rsidR="000130F8" w:rsidRPr="000130F8" w:rsidRDefault="000130F8" w:rsidP="000130F8">
            <w:pPr>
              <w:jc w:val="right"/>
              <w:rPr>
                <w:rFonts w:ascii="Bookman Old Style" w:hAnsi="Bookman Old Style" w:cs="Calibri"/>
                <w:color w:val="000000"/>
              </w:rPr>
            </w:pPr>
            <w:r w:rsidRPr="000130F8">
              <w:rPr>
                <w:rFonts w:ascii="Bookman Old Style" w:hAnsi="Bookman Old Style" w:cs="Calibri"/>
                <w:color w:val="000000"/>
                <w:sz w:val="22"/>
                <w:szCs w:val="22"/>
              </w:rPr>
              <w:t>26,00</w:t>
            </w:r>
          </w:p>
        </w:tc>
      </w:tr>
      <w:tr w:rsidR="000130F8" w:rsidRPr="000130F8" w:rsidTr="000130F8">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0130F8" w:rsidRPr="000130F8" w:rsidRDefault="000130F8" w:rsidP="000130F8">
            <w:pPr>
              <w:rPr>
                <w:rFonts w:ascii="Bookman Old Style" w:hAnsi="Bookman Old Style" w:cs="Calibri"/>
                <w:color w:val="000000"/>
              </w:rPr>
            </w:pPr>
            <w:r w:rsidRPr="000130F8">
              <w:rPr>
                <w:rFonts w:ascii="Bookman Old Style" w:hAnsi="Bookman Old Style" w:cs="Calibri"/>
                <w:color w:val="000000"/>
                <w:sz w:val="22"/>
                <w:szCs w:val="22"/>
              </w:rPr>
              <w:lastRenderedPageBreak/>
              <w:t>БИЛЕТИ НА ПЕРСОНАЛА</w:t>
            </w:r>
          </w:p>
        </w:tc>
        <w:tc>
          <w:tcPr>
            <w:tcW w:w="2960" w:type="dxa"/>
            <w:tcBorders>
              <w:top w:val="nil"/>
              <w:left w:val="nil"/>
              <w:bottom w:val="single" w:sz="4" w:space="0" w:color="000000"/>
              <w:right w:val="single" w:sz="4" w:space="0" w:color="000000"/>
            </w:tcBorders>
            <w:shd w:val="clear" w:color="FDE7AB" w:fill="FDE7AB"/>
            <w:noWrap/>
            <w:vAlign w:val="bottom"/>
            <w:hideMark/>
          </w:tcPr>
          <w:p w:rsidR="000130F8" w:rsidRPr="000130F8" w:rsidRDefault="000130F8" w:rsidP="000130F8">
            <w:pPr>
              <w:jc w:val="right"/>
              <w:rPr>
                <w:rFonts w:ascii="Bookman Old Style" w:hAnsi="Bookman Old Style" w:cs="Calibri"/>
                <w:color w:val="000000"/>
              </w:rPr>
            </w:pPr>
            <w:r w:rsidRPr="000130F8">
              <w:rPr>
                <w:rFonts w:ascii="Bookman Old Style" w:hAnsi="Bookman Old Style" w:cs="Calibri"/>
                <w:color w:val="000000"/>
                <w:sz w:val="22"/>
                <w:szCs w:val="22"/>
              </w:rPr>
              <w:t>7,00</w:t>
            </w:r>
          </w:p>
        </w:tc>
      </w:tr>
      <w:tr w:rsidR="000130F8" w:rsidRPr="000130F8" w:rsidTr="000130F8">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0130F8" w:rsidRPr="000130F8" w:rsidRDefault="000130F8" w:rsidP="000130F8">
            <w:pPr>
              <w:rPr>
                <w:rFonts w:ascii="Bookman Old Style" w:hAnsi="Bookman Old Style" w:cs="Calibri"/>
                <w:color w:val="000000"/>
              </w:rPr>
            </w:pPr>
            <w:r w:rsidRPr="000130F8">
              <w:rPr>
                <w:rFonts w:ascii="Bookman Old Style" w:hAnsi="Bookman Old Style" w:cs="Calibri"/>
                <w:color w:val="000000"/>
                <w:sz w:val="22"/>
                <w:szCs w:val="22"/>
              </w:rPr>
              <w:t>СБКО НА ПЕРСОНАЛА</w:t>
            </w:r>
          </w:p>
        </w:tc>
        <w:tc>
          <w:tcPr>
            <w:tcW w:w="2960" w:type="dxa"/>
            <w:tcBorders>
              <w:top w:val="nil"/>
              <w:left w:val="nil"/>
              <w:bottom w:val="single" w:sz="4" w:space="0" w:color="000000"/>
              <w:right w:val="single" w:sz="4" w:space="0" w:color="000000"/>
            </w:tcBorders>
            <w:shd w:val="clear" w:color="FDE7AB" w:fill="FDE7AB"/>
            <w:noWrap/>
            <w:vAlign w:val="bottom"/>
            <w:hideMark/>
          </w:tcPr>
          <w:p w:rsidR="000130F8" w:rsidRPr="000130F8" w:rsidRDefault="000130F8" w:rsidP="000130F8">
            <w:pPr>
              <w:jc w:val="right"/>
              <w:rPr>
                <w:rFonts w:ascii="Bookman Old Style" w:hAnsi="Bookman Old Style" w:cs="Calibri"/>
                <w:color w:val="000000"/>
              </w:rPr>
            </w:pPr>
            <w:r w:rsidRPr="000130F8">
              <w:rPr>
                <w:rFonts w:ascii="Bookman Old Style" w:hAnsi="Bookman Old Style" w:cs="Calibri"/>
                <w:color w:val="000000"/>
                <w:sz w:val="22"/>
                <w:szCs w:val="22"/>
              </w:rPr>
              <w:t>14,00</w:t>
            </w:r>
          </w:p>
        </w:tc>
      </w:tr>
      <w:tr w:rsidR="000130F8" w:rsidRPr="000130F8" w:rsidTr="000130F8">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0130F8" w:rsidRPr="000130F8" w:rsidRDefault="000130F8" w:rsidP="000130F8">
            <w:pPr>
              <w:rPr>
                <w:rFonts w:ascii="Bookman Old Style" w:hAnsi="Bookman Old Style" w:cs="Calibri"/>
                <w:color w:val="000000"/>
              </w:rPr>
            </w:pPr>
            <w:r w:rsidRPr="000130F8">
              <w:rPr>
                <w:rFonts w:ascii="Bookman Old Style" w:hAnsi="Bookman Old Style" w:cs="Calibri"/>
                <w:color w:val="000000"/>
                <w:sz w:val="22"/>
                <w:szCs w:val="22"/>
              </w:rPr>
              <w:t>ДРУГИ</w:t>
            </w:r>
          </w:p>
        </w:tc>
        <w:tc>
          <w:tcPr>
            <w:tcW w:w="2960" w:type="dxa"/>
            <w:tcBorders>
              <w:top w:val="nil"/>
              <w:left w:val="nil"/>
              <w:bottom w:val="single" w:sz="4" w:space="0" w:color="000000"/>
              <w:right w:val="single" w:sz="4" w:space="0" w:color="000000"/>
            </w:tcBorders>
            <w:shd w:val="clear" w:color="FDE7AB" w:fill="FDE7AB"/>
            <w:noWrap/>
            <w:vAlign w:val="bottom"/>
            <w:hideMark/>
          </w:tcPr>
          <w:p w:rsidR="000130F8" w:rsidRPr="000130F8" w:rsidRDefault="000130F8" w:rsidP="000130F8">
            <w:pPr>
              <w:jc w:val="right"/>
              <w:rPr>
                <w:rFonts w:ascii="Bookman Old Style" w:hAnsi="Bookman Old Style" w:cs="Calibri"/>
                <w:color w:val="000000"/>
              </w:rPr>
            </w:pPr>
            <w:r w:rsidRPr="000130F8">
              <w:rPr>
                <w:rFonts w:ascii="Bookman Old Style" w:hAnsi="Bookman Old Style" w:cs="Calibri"/>
                <w:color w:val="000000"/>
                <w:sz w:val="22"/>
                <w:szCs w:val="22"/>
              </w:rPr>
              <w:t>76,00</w:t>
            </w:r>
          </w:p>
        </w:tc>
      </w:tr>
      <w:tr w:rsidR="000130F8" w:rsidRPr="000130F8" w:rsidTr="000130F8">
        <w:trPr>
          <w:trHeight w:val="300"/>
        </w:trPr>
        <w:tc>
          <w:tcPr>
            <w:tcW w:w="2960" w:type="dxa"/>
            <w:tcBorders>
              <w:top w:val="nil"/>
              <w:left w:val="single" w:sz="4" w:space="0" w:color="000000"/>
              <w:bottom w:val="single" w:sz="4" w:space="0" w:color="000000"/>
              <w:right w:val="single" w:sz="4" w:space="0" w:color="000000"/>
            </w:tcBorders>
            <w:shd w:val="clear" w:color="F6F3D2" w:fill="F6F3D2"/>
            <w:vAlign w:val="bottom"/>
            <w:hideMark/>
          </w:tcPr>
          <w:p w:rsidR="000130F8" w:rsidRPr="000130F8" w:rsidRDefault="000130F8" w:rsidP="000130F8">
            <w:pPr>
              <w:rPr>
                <w:rFonts w:ascii="Bookman Old Style" w:hAnsi="Bookman Old Style" w:cs="Calibri"/>
                <w:color w:val="000000"/>
              </w:rPr>
            </w:pPr>
            <w:r w:rsidRPr="000130F8">
              <w:rPr>
                <w:rFonts w:ascii="Bookman Old Style" w:hAnsi="Bookman Old Style" w:cs="Calibri"/>
                <w:color w:val="000000"/>
                <w:sz w:val="22"/>
                <w:szCs w:val="22"/>
              </w:rPr>
              <w:t> </w:t>
            </w:r>
            <w:r w:rsidR="00D979D6" w:rsidRPr="00450267">
              <w:rPr>
                <w:rFonts w:ascii="Bookman Old Style" w:hAnsi="Bookman Old Style" w:cs="Calibri"/>
                <w:color w:val="000000"/>
                <w:sz w:val="22"/>
                <w:szCs w:val="22"/>
              </w:rPr>
              <w:t>ОБЩО</w:t>
            </w:r>
          </w:p>
        </w:tc>
        <w:tc>
          <w:tcPr>
            <w:tcW w:w="2960" w:type="dxa"/>
            <w:tcBorders>
              <w:top w:val="nil"/>
              <w:left w:val="nil"/>
              <w:bottom w:val="single" w:sz="4" w:space="0" w:color="000000"/>
              <w:right w:val="single" w:sz="4" w:space="0" w:color="000000"/>
            </w:tcBorders>
            <w:shd w:val="clear" w:color="F6F3D2" w:fill="F6F3D2"/>
            <w:noWrap/>
            <w:vAlign w:val="bottom"/>
            <w:hideMark/>
          </w:tcPr>
          <w:p w:rsidR="000130F8" w:rsidRPr="000130F8" w:rsidRDefault="000130F8" w:rsidP="000130F8">
            <w:pPr>
              <w:jc w:val="right"/>
              <w:rPr>
                <w:rFonts w:ascii="Bookman Old Style" w:hAnsi="Bookman Old Style" w:cs="Calibri"/>
                <w:color w:val="000000"/>
              </w:rPr>
            </w:pPr>
            <w:r w:rsidRPr="000130F8">
              <w:rPr>
                <w:rFonts w:ascii="Bookman Old Style" w:hAnsi="Bookman Old Style" w:cs="Calibri"/>
                <w:color w:val="000000"/>
                <w:sz w:val="22"/>
                <w:szCs w:val="22"/>
              </w:rPr>
              <w:t>1027,00</w:t>
            </w:r>
          </w:p>
        </w:tc>
      </w:tr>
    </w:tbl>
    <w:p w:rsidR="000130F8" w:rsidRPr="00487C1B" w:rsidRDefault="000130F8" w:rsidP="002D2D7B">
      <w:pPr>
        <w:spacing w:before="120"/>
        <w:ind w:left="-284" w:right="-567"/>
        <w:rPr>
          <w:rFonts w:ascii="Bookman Old Style" w:hAnsi="Bookman Old Style" w:cs="Arial"/>
          <w:lang w:eastAsia="ar-SA"/>
        </w:rPr>
      </w:pPr>
    </w:p>
    <w:p w:rsidR="001E1F34" w:rsidRDefault="00C0095C" w:rsidP="00C0095C">
      <w:pPr>
        <w:spacing w:before="120"/>
        <w:ind w:left="-284" w:right="-567"/>
        <w:rPr>
          <w:rFonts w:ascii="Bookman Old Style" w:hAnsi="Bookman Old Style" w:cs="Arial"/>
          <w:lang w:eastAsia="ar-SA"/>
        </w:rPr>
      </w:pPr>
      <w:r w:rsidRPr="00487C1B">
        <w:rPr>
          <w:rFonts w:ascii="Bookman Old Style" w:hAnsi="Bookman Old Style" w:cs="Arial"/>
          <w:lang w:eastAsia="ar-SA"/>
        </w:rPr>
        <w:t xml:space="preserve"> </w:t>
      </w:r>
      <w:r w:rsidR="001E1F34" w:rsidRPr="00487C1B">
        <w:rPr>
          <w:rFonts w:ascii="Bookman Old Style" w:hAnsi="Bookman Old Style" w:cs="Arial"/>
          <w:lang w:eastAsia="ar-SA"/>
        </w:rPr>
        <w:t>Върху изплатените суми са начислени и внесени осигуровки за фондовете на ДОО, здравно осигуряване, допълнително пенсионно осигуряване.</w:t>
      </w:r>
    </w:p>
    <w:p w:rsidR="00450267" w:rsidRPr="00487C1B" w:rsidRDefault="00450267" w:rsidP="00C0095C">
      <w:pPr>
        <w:spacing w:before="120"/>
        <w:ind w:left="-284" w:right="-567"/>
        <w:rPr>
          <w:rFonts w:ascii="Bookman Old Style" w:hAnsi="Bookman Old Style" w:cs="Arial"/>
          <w:lang w:eastAsia="ar-SA"/>
        </w:rPr>
      </w:pPr>
    </w:p>
    <w:tbl>
      <w:tblPr>
        <w:tblW w:w="5920" w:type="dxa"/>
        <w:tblInd w:w="55" w:type="dxa"/>
        <w:tblCellMar>
          <w:left w:w="70" w:type="dxa"/>
          <w:right w:w="70" w:type="dxa"/>
        </w:tblCellMar>
        <w:tblLook w:val="04A0"/>
      </w:tblPr>
      <w:tblGrid>
        <w:gridCol w:w="2960"/>
        <w:gridCol w:w="2960"/>
      </w:tblGrid>
      <w:tr w:rsidR="00D979D6" w:rsidRPr="00D979D6" w:rsidTr="00D979D6">
        <w:trPr>
          <w:trHeight w:val="630"/>
        </w:trPr>
        <w:tc>
          <w:tcPr>
            <w:tcW w:w="2960" w:type="dxa"/>
            <w:tcBorders>
              <w:top w:val="single" w:sz="4" w:space="0" w:color="000000"/>
              <w:left w:val="single" w:sz="4" w:space="0" w:color="000000"/>
              <w:bottom w:val="single" w:sz="4" w:space="0" w:color="000000"/>
              <w:right w:val="single" w:sz="4" w:space="0" w:color="000000"/>
            </w:tcBorders>
            <w:shd w:val="clear" w:color="D7E5F5" w:fill="D7E5F5"/>
            <w:vAlign w:val="center"/>
            <w:hideMark/>
          </w:tcPr>
          <w:p w:rsidR="00D979D6" w:rsidRPr="00D979D6" w:rsidRDefault="00D979D6" w:rsidP="00D979D6">
            <w:pPr>
              <w:jc w:val="center"/>
              <w:rPr>
                <w:rFonts w:ascii="Bookman Old Style" w:hAnsi="Bookman Old Style" w:cs="Calibri"/>
                <w:color w:val="000000"/>
              </w:rPr>
            </w:pPr>
            <w:r w:rsidRPr="00D979D6">
              <w:rPr>
                <w:rFonts w:ascii="Bookman Old Style" w:hAnsi="Bookman Old Style" w:cs="Calibri"/>
                <w:color w:val="000000"/>
                <w:sz w:val="22"/>
                <w:szCs w:val="22"/>
              </w:rPr>
              <w:t>РАЗХОДИ ЗА ОСИГУРОВКИ</w:t>
            </w:r>
          </w:p>
        </w:tc>
        <w:tc>
          <w:tcPr>
            <w:tcW w:w="2960" w:type="dxa"/>
            <w:tcBorders>
              <w:top w:val="single" w:sz="4" w:space="0" w:color="000000"/>
              <w:left w:val="nil"/>
              <w:bottom w:val="single" w:sz="4" w:space="0" w:color="000000"/>
              <w:right w:val="single" w:sz="4" w:space="0" w:color="000000"/>
            </w:tcBorders>
            <w:shd w:val="clear" w:color="D7E5F5" w:fill="D7E5F5"/>
            <w:vAlign w:val="center"/>
            <w:hideMark/>
          </w:tcPr>
          <w:p w:rsidR="00D979D6" w:rsidRPr="00D979D6" w:rsidRDefault="00D979D6" w:rsidP="00D979D6">
            <w:pPr>
              <w:jc w:val="center"/>
              <w:rPr>
                <w:rFonts w:ascii="Bookman Old Style" w:hAnsi="Bookman Old Style" w:cs="Calibri"/>
                <w:color w:val="000000"/>
              </w:rPr>
            </w:pPr>
            <w:r w:rsidRPr="00D979D6">
              <w:rPr>
                <w:rFonts w:ascii="Bookman Old Style" w:hAnsi="Bookman Old Style" w:cs="Calibri"/>
                <w:color w:val="000000"/>
                <w:sz w:val="22"/>
                <w:szCs w:val="22"/>
              </w:rPr>
              <w:t>ЗА 4-ТО ТРИМ.2016 ГОД</w:t>
            </w:r>
          </w:p>
        </w:tc>
      </w:tr>
      <w:tr w:rsidR="00D979D6" w:rsidRPr="00D979D6" w:rsidTr="00D979D6">
        <w:trPr>
          <w:trHeight w:val="87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СОЦ. ОСИГ., УНИВЕРС., ПРОФЕСИОНАЛНИ ВНОСКИ</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125,00</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ЗОК</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46,00</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ДРУГИ</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10,00</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6F3D2" w:fill="F6F3D2"/>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ОБЩО</w:t>
            </w:r>
          </w:p>
        </w:tc>
        <w:tc>
          <w:tcPr>
            <w:tcW w:w="2960" w:type="dxa"/>
            <w:tcBorders>
              <w:top w:val="nil"/>
              <w:left w:val="nil"/>
              <w:bottom w:val="single" w:sz="4" w:space="0" w:color="000000"/>
              <w:right w:val="single" w:sz="4" w:space="0" w:color="000000"/>
            </w:tcBorders>
            <w:shd w:val="clear" w:color="F6F3D2" w:fill="F6F3D2"/>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181,00</w:t>
            </w:r>
          </w:p>
        </w:tc>
      </w:tr>
    </w:tbl>
    <w:p w:rsidR="00D979D6" w:rsidRPr="00487C1B" w:rsidRDefault="00D979D6" w:rsidP="00C0095C">
      <w:pPr>
        <w:spacing w:before="120"/>
        <w:ind w:left="-284" w:right="-567"/>
        <w:rPr>
          <w:rFonts w:ascii="Bookman Old Style" w:hAnsi="Bookman Old Style" w:cs="Arial"/>
          <w:lang w:eastAsia="ar-SA"/>
        </w:rPr>
      </w:pPr>
    </w:p>
    <w:p w:rsidR="001E1F34" w:rsidRPr="00487C1B" w:rsidRDefault="001E1F34" w:rsidP="00C0095C">
      <w:pPr>
        <w:pStyle w:val="4"/>
        <w:ind w:left="-284" w:right="-567" w:firstLine="0"/>
        <w:jc w:val="left"/>
        <w:rPr>
          <w:rFonts w:ascii="Bookman Old Style" w:hAnsi="Bookman Old Style"/>
          <w:szCs w:val="24"/>
        </w:rPr>
      </w:pPr>
      <w:r w:rsidRPr="00487C1B">
        <w:rPr>
          <w:rFonts w:ascii="Bookman Old Style" w:hAnsi="Bookman Old Style"/>
          <w:szCs w:val="24"/>
        </w:rPr>
        <w:t xml:space="preserve">Бележка № </w:t>
      </w:r>
      <w:r w:rsidR="00F73F05" w:rsidRPr="00487C1B">
        <w:rPr>
          <w:rFonts w:ascii="Bookman Old Style" w:hAnsi="Bookman Old Style"/>
          <w:szCs w:val="24"/>
        </w:rPr>
        <w:t>21</w:t>
      </w:r>
    </w:p>
    <w:p w:rsidR="001E1F34" w:rsidRPr="00487C1B" w:rsidRDefault="001E1F34" w:rsidP="00C0095C">
      <w:pPr>
        <w:spacing w:before="120"/>
        <w:ind w:left="-284" w:right="-567"/>
        <w:rPr>
          <w:rFonts w:ascii="Bookman Old Style" w:hAnsi="Bookman Old Style" w:cs="Arial"/>
          <w:lang w:eastAsia="ar-SA"/>
        </w:rPr>
      </w:pPr>
      <w:r w:rsidRPr="00487C1B">
        <w:rPr>
          <w:rFonts w:ascii="Bookman Old Style" w:hAnsi="Bookman Old Style" w:cs="Arial"/>
          <w:lang w:eastAsia="ar-SA"/>
        </w:rPr>
        <w:t>Отчетните стойности на продадени материали са в размер на</w:t>
      </w:r>
      <w:r w:rsidR="002D2D7B" w:rsidRPr="00487C1B">
        <w:rPr>
          <w:rFonts w:ascii="Bookman Old Style" w:hAnsi="Bookman Old Style" w:cs="Arial"/>
          <w:lang w:eastAsia="ar-SA"/>
        </w:rPr>
        <w:t xml:space="preserve"> 19</w:t>
      </w:r>
      <w:r w:rsidRPr="00487C1B">
        <w:rPr>
          <w:rFonts w:ascii="Bookman Old Style" w:hAnsi="Bookman Old Style" w:cs="Arial"/>
          <w:lang w:eastAsia="ar-SA"/>
        </w:rPr>
        <w:t xml:space="preserve"> хил.лева  и представляват продадени медикаменти на други лечебни заведения, съгласно сключените договори.</w:t>
      </w:r>
    </w:p>
    <w:p w:rsidR="001E1F34" w:rsidRPr="00487C1B" w:rsidRDefault="001E1F34" w:rsidP="00C0095C">
      <w:pPr>
        <w:spacing w:before="120"/>
        <w:ind w:left="-284" w:right="-567"/>
        <w:rPr>
          <w:rFonts w:ascii="Bookman Old Style" w:hAnsi="Bookman Old Style" w:cs="Arial"/>
          <w:b/>
          <w:bCs/>
          <w:lang w:eastAsia="ar-SA"/>
        </w:rPr>
      </w:pPr>
      <w:r w:rsidRPr="00487C1B">
        <w:rPr>
          <w:rFonts w:ascii="Bookman Old Style" w:hAnsi="Bookman Old Style" w:cs="Arial"/>
          <w:b/>
          <w:bCs/>
          <w:lang w:eastAsia="ar-SA"/>
        </w:rPr>
        <w:t xml:space="preserve">Бележка № </w:t>
      </w:r>
      <w:r w:rsidR="00F73F05" w:rsidRPr="00487C1B">
        <w:rPr>
          <w:rFonts w:ascii="Bookman Old Style" w:hAnsi="Bookman Old Style" w:cs="Arial"/>
          <w:b/>
          <w:bCs/>
          <w:lang w:eastAsia="ar-SA"/>
        </w:rPr>
        <w:t>22</w:t>
      </w:r>
    </w:p>
    <w:p w:rsidR="001E1F34" w:rsidRPr="00487C1B" w:rsidRDefault="000130F8" w:rsidP="00C0095C">
      <w:pPr>
        <w:spacing w:before="120"/>
        <w:ind w:left="-284" w:right="-567"/>
        <w:rPr>
          <w:rFonts w:ascii="Bookman Old Style" w:hAnsi="Bookman Old Style" w:cs="Arial"/>
          <w:lang w:eastAsia="ar-SA"/>
        </w:rPr>
      </w:pPr>
      <w:r w:rsidRPr="00487C1B">
        <w:rPr>
          <w:rFonts w:ascii="Bookman Old Style" w:hAnsi="Bookman Old Style" w:cs="Arial"/>
          <w:lang w:eastAsia="ar-SA"/>
        </w:rPr>
        <w:t>В „</w:t>
      </w:r>
      <w:r w:rsidRPr="00487C1B">
        <w:rPr>
          <w:rFonts w:ascii="Bookman Old Style" w:hAnsi="Bookman Old Style" w:cs="Arial"/>
          <w:b/>
          <w:bCs/>
          <w:lang w:eastAsia="ar-SA"/>
        </w:rPr>
        <w:t>Други разходи”</w:t>
      </w:r>
      <w:r w:rsidR="001E1F34" w:rsidRPr="00487C1B">
        <w:rPr>
          <w:rFonts w:ascii="Bookman Old Style" w:hAnsi="Bookman Old Style" w:cs="Arial"/>
          <w:lang w:eastAsia="ar-SA"/>
        </w:rPr>
        <w:t xml:space="preserve"> са посочени разходи за </w:t>
      </w:r>
      <w:r w:rsidRPr="00487C1B">
        <w:rPr>
          <w:rFonts w:ascii="Bookman Old Style" w:hAnsi="Bookman Old Style" w:cs="Arial"/>
          <w:lang w:eastAsia="ar-SA"/>
        </w:rPr>
        <w:t>непризнат данъчен кредит в размера на 44 хил. лева и други разходи в размер на 11 хил.лв</w:t>
      </w:r>
      <w:r w:rsidR="001E1F34" w:rsidRPr="00487C1B">
        <w:rPr>
          <w:rFonts w:ascii="Bookman Old Style" w:hAnsi="Bookman Old Style" w:cs="Arial"/>
          <w:lang w:eastAsia="ar-SA"/>
        </w:rPr>
        <w:t>.</w:t>
      </w:r>
    </w:p>
    <w:p w:rsidR="001E1F34" w:rsidRPr="00487C1B" w:rsidRDefault="001E1F34" w:rsidP="00C0095C">
      <w:pPr>
        <w:spacing w:before="120"/>
        <w:ind w:left="-284" w:right="-567"/>
        <w:rPr>
          <w:rFonts w:ascii="Bookman Old Style" w:hAnsi="Bookman Old Style" w:cs="Arial"/>
          <w:b/>
          <w:bCs/>
          <w:lang w:eastAsia="ar-SA"/>
        </w:rPr>
      </w:pPr>
      <w:r w:rsidRPr="00487C1B">
        <w:rPr>
          <w:rFonts w:ascii="Bookman Old Style" w:hAnsi="Bookman Old Style" w:cs="Arial"/>
          <w:lang w:eastAsia="ar-SA"/>
        </w:rPr>
        <w:t xml:space="preserve">  </w:t>
      </w:r>
      <w:r w:rsidRPr="00487C1B">
        <w:rPr>
          <w:rFonts w:ascii="Bookman Old Style" w:hAnsi="Bookman Old Style" w:cs="Arial"/>
          <w:b/>
          <w:bCs/>
          <w:lang w:eastAsia="ar-SA"/>
        </w:rPr>
        <w:t xml:space="preserve">Бележка № </w:t>
      </w:r>
      <w:r w:rsidR="00F73F05" w:rsidRPr="00487C1B">
        <w:rPr>
          <w:rFonts w:ascii="Bookman Old Style" w:hAnsi="Bookman Old Style" w:cs="Arial"/>
          <w:b/>
          <w:bCs/>
          <w:lang w:eastAsia="ar-SA"/>
        </w:rPr>
        <w:t>23</w:t>
      </w:r>
    </w:p>
    <w:p w:rsidR="001E1F34" w:rsidRPr="00487C1B" w:rsidRDefault="001E1F34" w:rsidP="00C0095C">
      <w:pPr>
        <w:spacing w:before="120"/>
        <w:ind w:left="-284" w:right="-567"/>
        <w:rPr>
          <w:rFonts w:ascii="Bookman Old Style" w:hAnsi="Bookman Old Style" w:cs="Arial"/>
          <w:lang w:eastAsia="ar-SA"/>
        </w:rPr>
      </w:pPr>
      <w:r w:rsidRPr="00487C1B">
        <w:rPr>
          <w:rFonts w:ascii="Bookman Old Style" w:hAnsi="Bookman Old Style" w:cs="Arial"/>
          <w:lang w:eastAsia="ar-SA"/>
        </w:rPr>
        <w:t>В „</w:t>
      </w:r>
      <w:r w:rsidR="00D979D6" w:rsidRPr="00487C1B">
        <w:rPr>
          <w:rFonts w:ascii="Bookman Old Style" w:hAnsi="Bookman Old Style" w:cs="Arial"/>
          <w:lang w:eastAsia="ar-SA"/>
        </w:rPr>
        <w:t>Приходи от услуги</w:t>
      </w:r>
      <w:r w:rsidRPr="00487C1B">
        <w:rPr>
          <w:rFonts w:ascii="Bookman Old Style" w:hAnsi="Bookman Old Style" w:cs="Arial"/>
          <w:lang w:eastAsia="ar-SA"/>
        </w:rPr>
        <w:t>” са включени</w:t>
      </w:r>
      <w:r w:rsidR="00D979D6" w:rsidRPr="00487C1B">
        <w:rPr>
          <w:rFonts w:ascii="Bookman Old Style" w:hAnsi="Bookman Old Style" w:cs="Arial"/>
          <w:lang w:eastAsia="ar-SA"/>
        </w:rPr>
        <w:t>:</w:t>
      </w:r>
    </w:p>
    <w:p w:rsidR="00D979D6" w:rsidRPr="00487C1B" w:rsidRDefault="00D979D6" w:rsidP="00C0095C">
      <w:pPr>
        <w:spacing w:before="120"/>
        <w:ind w:left="-284" w:right="-567"/>
        <w:rPr>
          <w:rFonts w:ascii="Bookman Old Style" w:hAnsi="Bookman Old Style" w:cs="Arial"/>
          <w:lang w:eastAsia="ar-SA"/>
        </w:rPr>
      </w:pPr>
    </w:p>
    <w:tbl>
      <w:tblPr>
        <w:tblW w:w="5920" w:type="dxa"/>
        <w:tblInd w:w="55" w:type="dxa"/>
        <w:tblCellMar>
          <w:left w:w="70" w:type="dxa"/>
          <w:right w:w="70" w:type="dxa"/>
        </w:tblCellMar>
        <w:tblLook w:val="04A0"/>
      </w:tblPr>
      <w:tblGrid>
        <w:gridCol w:w="2960"/>
        <w:gridCol w:w="2960"/>
      </w:tblGrid>
      <w:tr w:rsidR="00D979D6" w:rsidRPr="00D979D6" w:rsidTr="00D979D6">
        <w:trPr>
          <w:trHeight w:val="315"/>
        </w:trPr>
        <w:tc>
          <w:tcPr>
            <w:tcW w:w="2960" w:type="dxa"/>
            <w:tcBorders>
              <w:top w:val="single" w:sz="4" w:space="0" w:color="000000"/>
              <w:left w:val="single" w:sz="4" w:space="0" w:color="000000"/>
              <w:bottom w:val="single" w:sz="4" w:space="0" w:color="000000"/>
              <w:right w:val="single" w:sz="4" w:space="0" w:color="000000"/>
            </w:tcBorders>
            <w:shd w:val="clear" w:color="D7E5F5" w:fill="D7E5F5"/>
            <w:vAlign w:val="center"/>
            <w:hideMark/>
          </w:tcPr>
          <w:p w:rsidR="00D979D6" w:rsidRPr="00D979D6" w:rsidRDefault="00D979D6" w:rsidP="00D979D6">
            <w:pPr>
              <w:jc w:val="center"/>
              <w:rPr>
                <w:rFonts w:ascii="Bookman Old Style" w:hAnsi="Bookman Old Style" w:cs="Calibri"/>
                <w:color w:val="000000"/>
              </w:rPr>
            </w:pPr>
            <w:r w:rsidRPr="00D979D6">
              <w:rPr>
                <w:rFonts w:ascii="Bookman Old Style" w:hAnsi="Bookman Old Style" w:cs="Calibri"/>
                <w:color w:val="000000"/>
                <w:sz w:val="22"/>
                <w:szCs w:val="22"/>
              </w:rPr>
              <w:t>ПРИХОДИ ОТ УСЛУГИ</w:t>
            </w:r>
          </w:p>
        </w:tc>
        <w:tc>
          <w:tcPr>
            <w:tcW w:w="2960" w:type="dxa"/>
            <w:tcBorders>
              <w:top w:val="single" w:sz="4" w:space="0" w:color="000000"/>
              <w:left w:val="nil"/>
              <w:bottom w:val="single" w:sz="4" w:space="0" w:color="000000"/>
              <w:right w:val="single" w:sz="4" w:space="0" w:color="000000"/>
            </w:tcBorders>
            <w:shd w:val="clear" w:color="D7E5F5" w:fill="D7E5F5"/>
            <w:vAlign w:val="center"/>
            <w:hideMark/>
          </w:tcPr>
          <w:p w:rsidR="00D979D6" w:rsidRPr="00D979D6" w:rsidRDefault="00D979D6" w:rsidP="00D979D6">
            <w:pPr>
              <w:jc w:val="center"/>
              <w:rPr>
                <w:rFonts w:ascii="Bookman Old Style" w:hAnsi="Bookman Old Style" w:cs="Calibri"/>
                <w:color w:val="000000"/>
              </w:rPr>
            </w:pPr>
            <w:r w:rsidRPr="00D979D6">
              <w:rPr>
                <w:rFonts w:ascii="Bookman Old Style" w:hAnsi="Bookman Old Style" w:cs="Calibri"/>
                <w:color w:val="000000"/>
                <w:sz w:val="22"/>
                <w:szCs w:val="22"/>
              </w:rPr>
              <w:t>ЗА 4-ТО ТРИМ.2016 ГОД</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Приходи от РЗОК</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1530,00</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Приходи от потреб.такси</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20,00</w:t>
            </w:r>
          </w:p>
        </w:tc>
      </w:tr>
      <w:tr w:rsidR="00D979D6" w:rsidRPr="00D979D6" w:rsidTr="00D979D6">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Приходи от клинични проучвания</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63,00</w:t>
            </w:r>
          </w:p>
        </w:tc>
      </w:tr>
      <w:tr w:rsidR="00D979D6" w:rsidRPr="00D979D6" w:rsidTr="00D979D6">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ПРИХОДИ ОТ МЕД.УСЛУГИ ОТ ФИЗИЧ.ЛИЦА</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26,00</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ДРУГИ</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1,00</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6F3D2" w:fill="F6F3D2"/>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ОБЩО</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1640,00</w:t>
            </w:r>
          </w:p>
        </w:tc>
      </w:tr>
    </w:tbl>
    <w:p w:rsidR="00D979D6" w:rsidRPr="00487C1B" w:rsidRDefault="00D979D6" w:rsidP="00C0095C">
      <w:pPr>
        <w:spacing w:before="120"/>
        <w:ind w:left="-284" w:right="-567"/>
        <w:rPr>
          <w:rFonts w:ascii="Bookman Old Style" w:hAnsi="Bookman Old Style" w:cs="Arial"/>
          <w:b/>
          <w:bCs/>
          <w:lang w:eastAsia="ar-SA"/>
        </w:rPr>
      </w:pPr>
    </w:p>
    <w:p w:rsidR="001E1F34" w:rsidRPr="00487C1B" w:rsidRDefault="001E1F34" w:rsidP="00C0095C">
      <w:pPr>
        <w:spacing w:before="120"/>
        <w:ind w:left="-284" w:right="-567"/>
        <w:rPr>
          <w:rFonts w:ascii="Bookman Old Style" w:hAnsi="Bookman Old Style" w:cs="Arial"/>
          <w:b/>
          <w:bCs/>
          <w:lang w:eastAsia="ar-SA"/>
        </w:rPr>
      </w:pPr>
      <w:r w:rsidRPr="00487C1B">
        <w:rPr>
          <w:rFonts w:ascii="Bookman Old Style" w:hAnsi="Bookman Old Style" w:cs="Arial"/>
          <w:b/>
          <w:bCs/>
          <w:lang w:eastAsia="ar-SA"/>
        </w:rPr>
        <w:t>Бележка № 2</w:t>
      </w:r>
      <w:r w:rsidR="008F36E3" w:rsidRPr="00487C1B">
        <w:rPr>
          <w:rFonts w:ascii="Bookman Old Style" w:hAnsi="Bookman Old Style" w:cs="Arial"/>
          <w:b/>
          <w:bCs/>
          <w:lang w:eastAsia="ar-SA"/>
        </w:rPr>
        <w:t>4</w:t>
      </w:r>
    </w:p>
    <w:p w:rsidR="001E1F34" w:rsidRPr="00487C1B" w:rsidRDefault="001E1F34" w:rsidP="00C0095C">
      <w:pPr>
        <w:spacing w:before="120"/>
        <w:ind w:left="-284" w:right="-567"/>
        <w:rPr>
          <w:rFonts w:ascii="Bookman Old Style" w:hAnsi="Bookman Old Style" w:cs="Arial"/>
          <w:bCs/>
          <w:lang w:eastAsia="ar-SA"/>
        </w:rPr>
      </w:pPr>
      <w:r w:rsidRPr="00487C1B">
        <w:rPr>
          <w:rFonts w:ascii="Bookman Old Style" w:hAnsi="Bookman Old Style" w:cs="Arial"/>
          <w:bCs/>
          <w:lang w:eastAsia="ar-SA"/>
        </w:rPr>
        <w:t>Структурата на приходите от финансирания е следната:</w:t>
      </w:r>
    </w:p>
    <w:p w:rsidR="00D979D6" w:rsidRPr="00487C1B" w:rsidRDefault="00D979D6" w:rsidP="00C0095C">
      <w:pPr>
        <w:spacing w:before="120"/>
        <w:ind w:left="-284" w:right="-567"/>
        <w:rPr>
          <w:rFonts w:ascii="Bookman Old Style" w:hAnsi="Bookman Old Style" w:cs="Arial"/>
          <w:bCs/>
          <w:lang w:eastAsia="ar-SA"/>
        </w:rPr>
      </w:pPr>
    </w:p>
    <w:tbl>
      <w:tblPr>
        <w:tblW w:w="5920" w:type="dxa"/>
        <w:tblInd w:w="55" w:type="dxa"/>
        <w:tblCellMar>
          <w:left w:w="70" w:type="dxa"/>
          <w:right w:w="70" w:type="dxa"/>
        </w:tblCellMar>
        <w:tblLook w:val="04A0"/>
      </w:tblPr>
      <w:tblGrid>
        <w:gridCol w:w="2960"/>
        <w:gridCol w:w="2960"/>
      </w:tblGrid>
      <w:tr w:rsidR="00D979D6" w:rsidRPr="00D979D6" w:rsidTr="00D979D6">
        <w:trPr>
          <w:trHeight w:val="630"/>
        </w:trPr>
        <w:tc>
          <w:tcPr>
            <w:tcW w:w="2960" w:type="dxa"/>
            <w:tcBorders>
              <w:top w:val="single" w:sz="4" w:space="0" w:color="000000"/>
              <w:left w:val="single" w:sz="4" w:space="0" w:color="000000"/>
              <w:bottom w:val="single" w:sz="4" w:space="0" w:color="000000"/>
              <w:right w:val="single" w:sz="4" w:space="0" w:color="000000"/>
            </w:tcBorders>
            <w:shd w:val="clear" w:color="D7E5F5" w:fill="D7E5F5"/>
            <w:vAlign w:val="center"/>
            <w:hideMark/>
          </w:tcPr>
          <w:p w:rsidR="00D979D6" w:rsidRPr="00D979D6" w:rsidRDefault="00D979D6" w:rsidP="00D979D6">
            <w:pPr>
              <w:jc w:val="center"/>
              <w:rPr>
                <w:rFonts w:ascii="Bookman Old Style" w:hAnsi="Bookman Old Style" w:cs="Calibri"/>
                <w:color w:val="000000"/>
              </w:rPr>
            </w:pPr>
            <w:r w:rsidRPr="00D979D6">
              <w:rPr>
                <w:rFonts w:ascii="Bookman Old Style" w:hAnsi="Bookman Old Style" w:cs="Calibri"/>
                <w:color w:val="000000"/>
                <w:sz w:val="22"/>
                <w:szCs w:val="22"/>
              </w:rPr>
              <w:lastRenderedPageBreak/>
              <w:t>ПРИХОДИ ОТ ФИНАНСИРАНИЯ</w:t>
            </w:r>
          </w:p>
        </w:tc>
        <w:tc>
          <w:tcPr>
            <w:tcW w:w="2960" w:type="dxa"/>
            <w:tcBorders>
              <w:top w:val="single" w:sz="4" w:space="0" w:color="000000"/>
              <w:left w:val="nil"/>
              <w:bottom w:val="single" w:sz="4" w:space="0" w:color="000000"/>
              <w:right w:val="single" w:sz="4" w:space="0" w:color="000000"/>
            </w:tcBorders>
            <w:shd w:val="clear" w:color="D7E5F5" w:fill="D7E5F5"/>
            <w:vAlign w:val="center"/>
            <w:hideMark/>
          </w:tcPr>
          <w:p w:rsidR="00D979D6" w:rsidRPr="00D979D6" w:rsidRDefault="00D979D6" w:rsidP="00D979D6">
            <w:pPr>
              <w:jc w:val="center"/>
              <w:rPr>
                <w:rFonts w:ascii="Bookman Old Style" w:hAnsi="Bookman Old Style" w:cs="Calibri"/>
                <w:color w:val="000000"/>
              </w:rPr>
            </w:pPr>
            <w:r w:rsidRPr="00D979D6">
              <w:rPr>
                <w:rFonts w:ascii="Bookman Old Style" w:hAnsi="Bookman Old Style" w:cs="Calibri"/>
                <w:color w:val="000000"/>
                <w:sz w:val="22"/>
                <w:szCs w:val="22"/>
              </w:rPr>
              <w:t>ЗА 4-ТО ТРИМ.2016 ГОД</w:t>
            </w:r>
          </w:p>
        </w:tc>
      </w:tr>
      <w:tr w:rsidR="00D979D6" w:rsidRPr="00D979D6" w:rsidTr="00D979D6">
        <w:trPr>
          <w:trHeight w:val="42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Финансиране от МЗ</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41,00</w:t>
            </w:r>
          </w:p>
        </w:tc>
      </w:tr>
      <w:tr w:rsidR="00D979D6" w:rsidRPr="00D979D6" w:rsidTr="00D979D6">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Финансиране от МЗ за отдалеченост</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43,00</w:t>
            </w:r>
          </w:p>
        </w:tc>
      </w:tr>
      <w:tr w:rsidR="00D979D6" w:rsidRPr="00D979D6" w:rsidTr="00D979D6">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Финансиране за ДМА от фирми</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8,00</w:t>
            </w:r>
          </w:p>
        </w:tc>
      </w:tr>
      <w:tr w:rsidR="00D979D6" w:rsidRPr="00D979D6" w:rsidTr="00D979D6">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Финансиране за ДМА от Община</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16,00</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ДРУГИ</w:t>
            </w:r>
          </w:p>
        </w:tc>
        <w:tc>
          <w:tcPr>
            <w:tcW w:w="2960" w:type="dxa"/>
            <w:tcBorders>
              <w:top w:val="nil"/>
              <w:left w:val="nil"/>
              <w:bottom w:val="single" w:sz="4" w:space="0" w:color="000000"/>
              <w:right w:val="single" w:sz="4" w:space="0" w:color="000000"/>
            </w:tcBorders>
            <w:shd w:val="clear" w:color="FDE7AB" w:fill="FDE7AB"/>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26,00</w:t>
            </w:r>
          </w:p>
        </w:tc>
      </w:tr>
      <w:tr w:rsidR="00D979D6" w:rsidRPr="00D979D6" w:rsidTr="00D979D6">
        <w:trPr>
          <w:trHeight w:val="300"/>
        </w:trPr>
        <w:tc>
          <w:tcPr>
            <w:tcW w:w="2960" w:type="dxa"/>
            <w:tcBorders>
              <w:top w:val="nil"/>
              <w:left w:val="single" w:sz="4" w:space="0" w:color="000000"/>
              <w:bottom w:val="single" w:sz="4" w:space="0" w:color="000000"/>
              <w:right w:val="single" w:sz="4" w:space="0" w:color="000000"/>
            </w:tcBorders>
            <w:shd w:val="clear" w:color="F6F3D2" w:fill="F6F3D2"/>
            <w:vAlign w:val="bottom"/>
            <w:hideMark/>
          </w:tcPr>
          <w:p w:rsidR="00D979D6" w:rsidRPr="00D979D6" w:rsidRDefault="00D979D6" w:rsidP="00D979D6">
            <w:pPr>
              <w:rPr>
                <w:rFonts w:ascii="Bookman Old Style" w:hAnsi="Bookman Old Style" w:cs="Calibri"/>
                <w:color w:val="000000"/>
              </w:rPr>
            </w:pPr>
            <w:r w:rsidRPr="00D979D6">
              <w:rPr>
                <w:rFonts w:ascii="Bookman Old Style" w:hAnsi="Bookman Old Style" w:cs="Calibri"/>
                <w:color w:val="000000"/>
                <w:sz w:val="22"/>
                <w:szCs w:val="22"/>
              </w:rPr>
              <w:t>ОБЩО</w:t>
            </w:r>
          </w:p>
        </w:tc>
        <w:tc>
          <w:tcPr>
            <w:tcW w:w="2960" w:type="dxa"/>
            <w:tcBorders>
              <w:top w:val="nil"/>
              <w:left w:val="nil"/>
              <w:bottom w:val="single" w:sz="4" w:space="0" w:color="000000"/>
              <w:right w:val="single" w:sz="4" w:space="0" w:color="000000"/>
            </w:tcBorders>
            <w:shd w:val="clear" w:color="F6F3D2" w:fill="F6F3D2"/>
            <w:noWrap/>
            <w:vAlign w:val="bottom"/>
            <w:hideMark/>
          </w:tcPr>
          <w:p w:rsidR="00D979D6" w:rsidRPr="00D979D6" w:rsidRDefault="00D979D6" w:rsidP="00D979D6">
            <w:pPr>
              <w:jc w:val="right"/>
              <w:rPr>
                <w:rFonts w:ascii="Bookman Old Style" w:hAnsi="Bookman Old Style" w:cs="Calibri"/>
                <w:color w:val="000000"/>
              </w:rPr>
            </w:pPr>
            <w:r w:rsidRPr="00D979D6">
              <w:rPr>
                <w:rFonts w:ascii="Bookman Old Style" w:hAnsi="Bookman Old Style" w:cs="Calibri"/>
                <w:color w:val="000000"/>
                <w:sz w:val="22"/>
                <w:szCs w:val="22"/>
              </w:rPr>
              <w:t>134,00</w:t>
            </w:r>
          </w:p>
        </w:tc>
      </w:tr>
    </w:tbl>
    <w:p w:rsidR="00D979D6" w:rsidRPr="00487C1B" w:rsidRDefault="00D979D6" w:rsidP="00C0095C">
      <w:pPr>
        <w:spacing w:before="240"/>
        <w:ind w:left="-284" w:right="-567"/>
        <w:rPr>
          <w:rFonts w:ascii="Bookman Old Style" w:hAnsi="Bookman Old Style" w:cs="Arial"/>
          <w:b/>
          <w:bCs/>
          <w:lang w:eastAsia="ar-SA"/>
        </w:rPr>
      </w:pPr>
    </w:p>
    <w:p w:rsidR="001E1F34" w:rsidRPr="00487C1B" w:rsidRDefault="001E1F34" w:rsidP="00C0095C">
      <w:pPr>
        <w:spacing w:before="240"/>
        <w:ind w:left="-284" w:right="-567"/>
        <w:rPr>
          <w:rFonts w:ascii="Bookman Old Style" w:hAnsi="Bookman Old Style" w:cs="Arial"/>
          <w:b/>
          <w:bCs/>
          <w:lang w:eastAsia="ar-SA"/>
        </w:rPr>
      </w:pPr>
      <w:r w:rsidRPr="00487C1B">
        <w:rPr>
          <w:rFonts w:ascii="Bookman Old Style" w:hAnsi="Bookman Old Style" w:cs="Arial"/>
          <w:b/>
          <w:bCs/>
          <w:lang w:eastAsia="ar-SA"/>
        </w:rPr>
        <w:t>Бележка № 2</w:t>
      </w:r>
      <w:r w:rsidR="00F73F05" w:rsidRPr="00487C1B">
        <w:rPr>
          <w:rFonts w:ascii="Bookman Old Style" w:hAnsi="Bookman Old Style" w:cs="Arial"/>
          <w:b/>
          <w:bCs/>
          <w:lang w:eastAsia="ar-SA"/>
        </w:rPr>
        <w:t>6</w:t>
      </w:r>
    </w:p>
    <w:p w:rsidR="00487C1B" w:rsidRPr="00487C1B" w:rsidRDefault="00487C1B" w:rsidP="00C0095C">
      <w:pPr>
        <w:spacing w:before="240"/>
        <w:ind w:left="-284" w:right="-567"/>
        <w:rPr>
          <w:rFonts w:ascii="Bookman Old Style" w:hAnsi="Bookman Old Style" w:cs="Arial"/>
          <w:bCs/>
          <w:lang w:eastAsia="ar-SA"/>
        </w:rPr>
      </w:pPr>
      <w:r w:rsidRPr="00487C1B">
        <w:rPr>
          <w:rFonts w:ascii="Bookman Old Style" w:hAnsi="Bookman Old Style" w:cs="Arial"/>
          <w:bCs/>
          <w:lang w:eastAsia="ar-SA"/>
        </w:rPr>
        <w:t>„Други приходи” включват:</w:t>
      </w:r>
    </w:p>
    <w:p w:rsidR="00487C1B" w:rsidRPr="00487C1B" w:rsidRDefault="00487C1B" w:rsidP="00C0095C">
      <w:pPr>
        <w:spacing w:before="240"/>
        <w:ind w:left="-284" w:right="-567"/>
        <w:rPr>
          <w:rFonts w:ascii="Bookman Old Style" w:hAnsi="Bookman Old Style" w:cs="Arial"/>
          <w:bCs/>
          <w:lang w:eastAsia="ar-SA"/>
        </w:rPr>
      </w:pPr>
    </w:p>
    <w:tbl>
      <w:tblPr>
        <w:tblW w:w="5920" w:type="dxa"/>
        <w:tblInd w:w="55" w:type="dxa"/>
        <w:tblCellMar>
          <w:left w:w="70" w:type="dxa"/>
          <w:right w:w="70" w:type="dxa"/>
        </w:tblCellMar>
        <w:tblLook w:val="04A0"/>
      </w:tblPr>
      <w:tblGrid>
        <w:gridCol w:w="2960"/>
        <w:gridCol w:w="2960"/>
      </w:tblGrid>
      <w:tr w:rsidR="00487C1B" w:rsidRPr="00487C1B" w:rsidTr="00487C1B">
        <w:trPr>
          <w:trHeight w:val="315"/>
        </w:trPr>
        <w:tc>
          <w:tcPr>
            <w:tcW w:w="2960" w:type="dxa"/>
            <w:tcBorders>
              <w:top w:val="single" w:sz="4" w:space="0" w:color="000000"/>
              <w:left w:val="single" w:sz="4" w:space="0" w:color="000000"/>
              <w:bottom w:val="single" w:sz="4" w:space="0" w:color="000000"/>
              <w:right w:val="single" w:sz="4" w:space="0" w:color="000000"/>
            </w:tcBorders>
            <w:shd w:val="clear" w:color="D7E5F5" w:fill="D7E5F5"/>
            <w:vAlign w:val="center"/>
            <w:hideMark/>
          </w:tcPr>
          <w:p w:rsidR="00487C1B" w:rsidRPr="00487C1B" w:rsidRDefault="00487C1B" w:rsidP="00487C1B">
            <w:pPr>
              <w:jc w:val="center"/>
              <w:rPr>
                <w:rFonts w:ascii="Bookman Old Style" w:hAnsi="Bookman Old Style" w:cs="Calibri"/>
                <w:color w:val="000000"/>
              </w:rPr>
            </w:pPr>
            <w:r w:rsidRPr="00487C1B">
              <w:rPr>
                <w:rFonts w:ascii="Bookman Old Style" w:hAnsi="Bookman Old Style" w:cs="Calibri"/>
                <w:color w:val="000000"/>
                <w:sz w:val="22"/>
                <w:szCs w:val="22"/>
              </w:rPr>
              <w:t xml:space="preserve">ДРУГИ ПРИХОДИ </w:t>
            </w:r>
          </w:p>
        </w:tc>
        <w:tc>
          <w:tcPr>
            <w:tcW w:w="2960" w:type="dxa"/>
            <w:tcBorders>
              <w:top w:val="single" w:sz="4" w:space="0" w:color="000000"/>
              <w:left w:val="nil"/>
              <w:bottom w:val="single" w:sz="4" w:space="0" w:color="000000"/>
              <w:right w:val="single" w:sz="4" w:space="0" w:color="000000"/>
            </w:tcBorders>
            <w:shd w:val="clear" w:color="D7E5F5" w:fill="D7E5F5"/>
            <w:vAlign w:val="center"/>
            <w:hideMark/>
          </w:tcPr>
          <w:p w:rsidR="00487C1B" w:rsidRPr="00487C1B" w:rsidRDefault="00487C1B" w:rsidP="00487C1B">
            <w:pPr>
              <w:jc w:val="center"/>
              <w:rPr>
                <w:rFonts w:ascii="Bookman Old Style" w:hAnsi="Bookman Old Style" w:cs="Calibri"/>
                <w:color w:val="000000"/>
              </w:rPr>
            </w:pPr>
            <w:r w:rsidRPr="00487C1B">
              <w:rPr>
                <w:rFonts w:ascii="Bookman Old Style" w:hAnsi="Bookman Old Style" w:cs="Calibri"/>
                <w:color w:val="000000"/>
                <w:sz w:val="22"/>
                <w:szCs w:val="22"/>
              </w:rPr>
              <w:t>ЗА 4-ТО ТРИМ.2016 ГОД</w:t>
            </w:r>
          </w:p>
        </w:tc>
      </w:tr>
      <w:tr w:rsidR="00487C1B" w:rsidRPr="00487C1B" w:rsidTr="00487C1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487C1B" w:rsidRPr="00487C1B" w:rsidRDefault="00487C1B" w:rsidP="00487C1B">
            <w:pPr>
              <w:rPr>
                <w:rFonts w:ascii="Bookman Old Style" w:hAnsi="Bookman Old Style" w:cs="Calibri"/>
                <w:color w:val="000000"/>
              </w:rPr>
            </w:pPr>
            <w:r w:rsidRPr="00487C1B">
              <w:rPr>
                <w:rFonts w:ascii="Bookman Old Style" w:hAnsi="Bookman Old Style" w:cs="Calibri"/>
                <w:color w:val="000000"/>
                <w:sz w:val="22"/>
                <w:szCs w:val="22"/>
              </w:rPr>
              <w:t>Приходи от транспорт</w:t>
            </w:r>
          </w:p>
        </w:tc>
        <w:tc>
          <w:tcPr>
            <w:tcW w:w="2960" w:type="dxa"/>
            <w:tcBorders>
              <w:top w:val="nil"/>
              <w:left w:val="nil"/>
              <w:bottom w:val="single" w:sz="4" w:space="0" w:color="000000"/>
              <w:right w:val="single" w:sz="4" w:space="0" w:color="000000"/>
            </w:tcBorders>
            <w:shd w:val="clear" w:color="FDE7AB" w:fill="FDE7AB"/>
            <w:noWrap/>
            <w:vAlign w:val="bottom"/>
            <w:hideMark/>
          </w:tcPr>
          <w:p w:rsidR="00487C1B" w:rsidRPr="00487C1B" w:rsidRDefault="00487C1B" w:rsidP="00487C1B">
            <w:pPr>
              <w:jc w:val="right"/>
              <w:rPr>
                <w:rFonts w:ascii="Bookman Old Style" w:hAnsi="Bookman Old Style" w:cs="Calibri"/>
                <w:color w:val="000000"/>
              </w:rPr>
            </w:pPr>
            <w:r w:rsidRPr="00487C1B">
              <w:rPr>
                <w:rFonts w:ascii="Bookman Old Style" w:hAnsi="Bookman Old Style" w:cs="Calibri"/>
                <w:color w:val="000000"/>
                <w:sz w:val="22"/>
                <w:szCs w:val="22"/>
              </w:rPr>
              <w:t>1,00</w:t>
            </w:r>
          </w:p>
        </w:tc>
      </w:tr>
      <w:tr w:rsidR="00487C1B" w:rsidRPr="00487C1B" w:rsidTr="00487C1B">
        <w:trPr>
          <w:trHeight w:val="585"/>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487C1B" w:rsidRPr="00487C1B" w:rsidRDefault="00487C1B" w:rsidP="00487C1B">
            <w:pPr>
              <w:rPr>
                <w:rFonts w:ascii="Bookman Old Style" w:hAnsi="Bookman Old Style" w:cs="Calibri"/>
                <w:color w:val="000000"/>
              </w:rPr>
            </w:pPr>
            <w:r w:rsidRPr="00487C1B">
              <w:rPr>
                <w:rFonts w:ascii="Bookman Old Style" w:hAnsi="Bookman Old Style" w:cs="Calibri"/>
                <w:color w:val="000000"/>
                <w:sz w:val="22"/>
                <w:szCs w:val="22"/>
              </w:rPr>
              <w:t>Приходи от прод.на медикаменти</w:t>
            </w:r>
          </w:p>
        </w:tc>
        <w:tc>
          <w:tcPr>
            <w:tcW w:w="2960" w:type="dxa"/>
            <w:tcBorders>
              <w:top w:val="nil"/>
              <w:left w:val="nil"/>
              <w:bottom w:val="single" w:sz="4" w:space="0" w:color="000000"/>
              <w:right w:val="single" w:sz="4" w:space="0" w:color="000000"/>
            </w:tcBorders>
            <w:shd w:val="clear" w:color="FDE7AB" w:fill="FDE7AB"/>
            <w:noWrap/>
            <w:vAlign w:val="bottom"/>
            <w:hideMark/>
          </w:tcPr>
          <w:p w:rsidR="00487C1B" w:rsidRPr="00487C1B" w:rsidRDefault="00487C1B" w:rsidP="00487C1B">
            <w:pPr>
              <w:jc w:val="right"/>
              <w:rPr>
                <w:rFonts w:ascii="Bookman Old Style" w:hAnsi="Bookman Old Style" w:cs="Calibri"/>
                <w:color w:val="000000"/>
              </w:rPr>
            </w:pPr>
            <w:r w:rsidRPr="00487C1B">
              <w:rPr>
                <w:rFonts w:ascii="Bookman Old Style" w:hAnsi="Bookman Old Style" w:cs="Calibri"/>
                <w:color w:val="000000"/>
                <w:sz w:val="22"/>
                <w:szCs w:val="22"/>
              </w:rPr>
              <w:t>19,00</w:t>
            </w:r>
          </w:p>
        </w:tc>
      </w:tr>
      <w:tr w:rsidR="00487C1B" w:rsidRPr="00487C1B" w:rsidTr="00487C1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487C1B" w:rsidRPr="00487C1B" w:rsidRDefault="00487C1B" w:rsidP="00487C1B">
            <w:pPr>
              <w:rPr>
                <w:rFonts w:ascii="Bookman Old Style" w:hAnsi="Bookman Old Style" w:cs="Calibri"/>
                <w:color w:val="000000"/>
              </w:rPr>
            </w:pPr>
            <w:r w:rsidRPr="00487C1B">
              <w:rPr>
                <w:rFonts w:ascii="Bookman Old Style" w:hAnsi="Bookman Old Style" w:cs="Calibri"/>
                <w:color w:val="000000"/>
                <w:sz w:val="22"/>
                <w:szCs w:val="22"/>
              </w:rPr>
              <w:t>Приходи от наеми</w:t>
            </w:r>
          </w:p>
        </w:tc>
        <w:tc>
          <w:tcPr>
            <w:tcW w:w="2960" w:type="dxa"/>
            <w:tcBorders>
              <w:top w:val="nil"/>
              <w:left w:val="nil"/>
              <w:bottom w:val="single" w:sz="4" w:space="0" w:color="000000"/>
              <w:right w:val="single" w:sz="4" w:space="0" w:color="000000"/>
            </w:tcBorders>
            <w:shd w:val="clear" w:color="FDE7AB" w:fill="FDE7AB"/>
            <w:noWrap/>
            <w:vAlign w:val="bottom"/>
            <w:hideMark/>
          </w:tcPr>
          <w:p w:rsidR="00487C1B" w:rsidRPr="00487C1B" w:rsidRDefault="00487C1B" w:rsidP="00487C1B">
            <w:pPr>
              <w:jc w:val="right"/>
              <w:rPr>
                <w:rFonts w:ascii="Bookman Old Style" w:hAnsi="Bookman Old Style" w:cs="Calibri"/>
                <w:color w:val="000000"/>
              </w:rPr>
            </w:pPr>
            <w:r w:rsidRPr="00487C1B">
              <w:rPr>
                <w:rFonts w:ascii="Bookman Old Style" w:hAnsi="Bookman Old Style" w:cs="Calibri"/>
                <w:color w:val="000000"/>
                <w:sz w:val="22"/>
                <w:szCs w:val="22"/>
              </w:rPr>
              <w:t>3,00</w:t>
            </w:r>
          </w:p>
        </w:tc>
      </w:tr>
      <w:tr w:rsidR="00487C1B" w:rsidRPr="00487C1B" w:rsidTr="00487C1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487C1B" w:rsidRPr="00487C1B" w:rsidRDefault="00487C1B" w:rsidP="00487C1B">
            <w:pPr>
              <w:rPr>
                <w:rFonts w:ascii="Bookman Old Style" w:hAnsi="Bookman Old Style" w:cs="Calibri"/>
                <w:color w:val="000000"/>
              </w:rPr>
            </w:pPr>
            <w:r w:rsidRPr="00487C1B">
              <w:rPr>
                <w:rFonts w:ascii="Bookman Old Style" w:hAnsi="Bookman Old Style" w:cs="Calibri"/>
                <w:color w:val="000000"/>
                <w:sz w:val="22"/>
                <w:szCs w:val="22"/>
              </w:rPr>
              <w:t>Други приходи</w:t>
            </w:r>
          </w:p>
        </w:tc>
        <w:tc>
          <w:tcPr>
            <w:tcW w:w="2960" w:type="dxa"/>
            <w:tcBorders>
              <w:top w:val="nil"/>
              <w:left w:val="nil"/>
              <w:bottom w:val="single" w:sz="4" w:space="0" w:color="000000"/>
              <w:right w:val="single" w:sz="4" w:space="0" w:color="000000"/>
            </w:tcBorders>
            <w:shd w:val="clear" w:color="FDE7AB" w:fill="FDE7AB"/>
            <w:noWrap/>
            <w:vAlign w:val="bottom"/>
            <w:hideMark/>
          </w:tcPr>
          <w:p w:rsidR="00487C1B" w:rsidRPr="00487C1B" w:rsidRDefault="00487C1B" w:rsidP="00487C1B">
            <w:pPr>
              <w:jc w:val="right"/>
              <w:rPr>
                <w:rFonts w:ascii="Bookman Old Style" w:hAnsi="Bookman Old Style" w:cs="Calibri"/>
                <w:color w:val="000000"/>
              </w:rPr>
            </w:pPr>
            <w:r w:rsidRPr="00487C1B">
              <w:rPr>
                <w:rFonts w:ascii="Bookman Old Style" w:hAnsi="Bookman Old Style" w:cs="Calibri"/>
                <w:color w:val="000000"/>
                <w:sz w:val="22"/>
                <w:szCs w:val="22"/>
              </w:rPr>
              <w:t>10,00</w:t>
            </w:r>
          </w:p>
        </w:tc>
      </w:tr>
      <w:tr w:rsidR="00487C1B" w:rsidRPr="00487C1B" w:rsidTr="00487C1B">
        <w:trPr>
          <w:trHeight w:val="300"/>
        </w:trPr>
        <w:tc>
          <w:tcPr>
            <w:tcW w:w="2960" w:type="dxa"/>
            <w:tcBorders>
              <w:top w:val="nil"/>
              <w:left w:val="single" w:sz="4" w:space="0" w:color="000000"/>
              <w:bottom w:val="single" w:sz="4" w:space="0" w:color="000000"/>
              <w:right w:val="single" w:sz="4" w:space="0" w:color="000000"/>
            </w:tcBorders>
            <w:shd w:val="clear" w:color="FDE7AB" w:fill="FDE7AB"/>
            <w:vAlign w:val="bottom"/>
            <w:hideMark/>
          </w:tcPr>
          <w:p w:rsidR="00487C1B" w:rsidRPr="00487C1B" w:rsidRDefault="00487C1B" w:rsidP="00487C1B">
            <w:pPr>
              <w:rPr>
                <w:rFonts w:ascii="Bookman Old Style" w:hAnsi="Bookman Old Style" w:cs="Calibri"/>
                <w:color w:val="000000"/>
              </w:rPr>
            </w:pPr>
            <w:r w:rsidRPr="00487C1B">
              <w:rPr>
                <w:rFonts w:ascii="Bookman Old Style" w:hAnsi="Bookman Old Style" w:cs="Calibri"/>
                <w:color w:val="000000"/>
                <w:sz w:val="22"/>
                <w:szCs w:val="22"/>
              </w:rPr>
              <w:t>ДРУГИ</w:t>
            </w:r>
          </w:p>
        </w:tc>
        <w:tc>
          <w:tcPr>
            <w:tcW w:w="2960" w:type="dxa"/>
            <w:tcBorders>
              <w:top w:val="nil"/>
              <w:left w:val="nil"/>
              <w:bottom w:val="single" w:sz="4" w:space="0" w:color="000000"/>
              <w:right w:val="single" w:sz="4" w:space="0" w:color="000000"/>
            </w:tcBorders>
            <w:shd w:val="clear" w:color="FDE7AB" w:fill="FDE7AB"/>
            <w:noWrap/>
            <w:vAlign w:val="bottom"/>
            <w:hideMark/>
          </w:tcPr>
          <w:p w:rsidR="00487C1B" w:rsidRPr="00487C1B" w:rsidRDefault="00487C1B" w:rsidP="00487C1B">
            <w:pPr>
              <w:jc w:val="right"/>
              <w:rPr>
                <w:rFonts w:ascii="Bookman Old Style" w:hAnsi="Bookman Old Style" w:cs="Calibri"/>
                <w:color w:val="000000"/>
              </w:rPr>
            </w:pPr>
            <w:r w:rsidRPr="00487C1B">
              <w:rPr>
                <w:rFonts w:ascii="Bookman Old Style" w:hAnsi="Bookman Old Style" w:cs="Calibri"/>
                <w:color w:val="000000"/>
                <w:sz w:val="22"/>
                <w:szCs w:val="22"/>
              </w:rPr>
              <w:t>1,00</w:t>
            </w:r>
          </w:p>
        </w:tc>
      </w:tr>
      <w:tr w:rsidR="00487C1B" w:rsidRPr="00487C1B" w:rsidTr="00487C1B">
        <w:trPr>
          <w:trHeight w:val="300"/>
        </w:trPr>
        <w:tc>
          <w:tcPr>
            <w:tcW w:w="2960" w:type="dxa"/>
            <w:tcBorders>
              <w:top w:val="nil"/>
              <w:left w:val="single" w:sz="4" w:space="0" w:color="000000"/>
              <w:bottom w:val="single" w:sz="4" w:space="0" w:color="000000"/>
              <w:right w:val="single" w:sz="4" w:space="0" w:color="000000"/>
            </w:tcBorders>
            <w:shd w:val="clear" w:color="F6F3D2" w:fill="F6F3D2"/>
            <w:vAlign w:val="bottom"/>
            <w:hideMark/>
          </w:tcPr>
          <w:p w:rsidR="00487C1B" w:rsidRPr="00487C1B" w:rsidRDefault="00487C1B" w:rsidP="00487C1B">
            <w:pPr>
              <w:rPr>
                <w:rFonts w:ascii="Bookman Old Style" w:hAnsi="Bookman Old Style" w:cs="Calibri"/>
                <w:color w:val="000000"/>
              </w:rPr>
            </w:pPr>
            <w:r w:rsidRPr="00487C1B">
              <w:rPr>
                <w:rFonts w:ascii="Bookman Old Style" w:hAnsi="Bookman Old Style" w:cs="Calibri"/>
                <w:color w:val="000000"/>
                <w:sz w:val="22"/>
                <w:szCs w:val="22"/>
              </w:rPr>
              <w:t>ОБЩО</w:t>
            </w:r>
          </w:p>
        </w:tc>
        <w:tc>
          <w:tcPr>
            <w:tcW w:w="2960" w:type="dxa"/>
            <w:tcBorders>
              <w:top w:val="nil"/>
              <w:left w:val="nil"/>
              <w:bottom w:val="single" w:sz="4" w:space="0" w:color="000000"/>
              <w:right w:val="single" w:sz="4" w:space="0" w:color="000000"/>
            </w:tcBorders>
            <w:shd w:val="clear" w:color="FDE7AB" w:fill="FDE7AB"/>
            <w:noWrap/>
            <w:vAlign w:val="bottom"/>
            <w:hideMark/>
          </w:tcPr>
          <w:p w:rsidR="00487C1B" w:rsidRPr="00487C1B" w:rsidRDefault="00487C1B" w:rsidP="00487C1B">
            <w:pPr>
              <w:jc w:val="right"/>
              <w:rPr>
                <w:rFonts w:ascii="Bookman Old Style" w:hAnsi="Bookman Old Style" w:cs="Calibri"/>
                <w:color w:val="000000"/>
              </w:rPr>
            </w:pPr>
            <w:r w:rsidRPr="00487C1B">
              <w:rPr>
                <w:rFonts w:ascii="Bookman Old Style" w:hAnsi="Bookman Old Style" w:cs="Calibri"/>
                <w:color w:val="000000"/>
                <w:sz w:val="22"/>
                <w:szCs w:val="22"/>
              </w:rPr>
              <w:t>34,00</w:t>
            </w:r>
          </w:p>
        </w:tc>
      </w:tr>
    </w:tbl>
    <w:p w:rsidR="00487C1B" w:rsidRPr="00487C1B" w:rsidRDefault="00487C1B" w:rsidP="00C0095C">
      <w:pPr>
        <w:spacing w:before="240"/>
        <w:ind w:left="-284" w:right="-567"/>
        <w:rPr>
          <w:rFonts w:ascii="Bookman Old Style" w:hAnsi="Bookman Old Style" w:cs="Arial"/>
          <w:bCs/>
          <w:lang w:eastAsia="ar-SA"/>
        </w:rPr>
      </w:pPr>
    </w:p>
    <w:p w:rsidR="00487C1B" w:rsidRPr="00487C1B" w:rsidRDefault="00487C1B" w:rsidP="00487C1B">
      <w:pPr>
        <w:spacing w:before="240"/>
        <w:ind w:left="-284" w:right="-567"/>
        <w:rPr>
          <w:rFonts w:ascii="Bookman Old Style" w:hAnsi="Bookman Old Style" w:cs="Arial"/>
          <w:b/>
          <w:bCs/>
          <w:lang w:eastAsia="ar-SA"/>
        </w:rPr>
      </w:pPr>
      <w:r w:rsidRPr="00487C1B">
        <w:rPr>
          <w:rFonts w:ascii="Bookman Old Style" w:hAnsi="Bookman Old Style" w:cs="Arial"/>
          <w:b/>
          <w:bCs/>
          <w:lang w:eastAsia="ar-SA"/>
        </w:rPr>
        <w:t>Бележка № 27</w:t>
      </w:r>
    </w:p>
    <w:p w:rsidR="001E1F34" w:rsidRPr="00487C1B" w:rsidRDefault="001E1F34" w:rsidP="00C0095C">
      <w:pPr>
        <w:spacing w:before="240"/>
        <w:ind w:left="-284" w:right="-567"/>
        <w:rPr>
          <w:rFonts w:ascii="Bookman Old Style" w:hAnsi="Bookman Old Style" w:cs="Arial"/>
          <w:bCs/>
          <w:lang w:eastAsia="ar-SA"/>
        </w:rPr>
      </w:pPr>
      <w:r w:rsidRPr="00487C1B">
        <w:rPr>
          <w:rFonts w:ascii="Bookman Old Style" w:hAnsi="Bookman Old Style" w:cs="Arial"/>
          <w:bCs/>
          <w:lang w:eastAsia="ar-SA"/>
        </w:rPr>
        <w:t>През отчетната 201</w:t>
      </w:r>
      <w:r w:rsidR="00F73F05" w:rsidRPr="00487C1B">
        <w:rPr>
          <w:rFonts w:ascii="Bookman Old Style" w:hAnsi="Bookman Old Style" w:cs="Arial"/>
          <w:bCs/>
          <w:lang w:eastAsia="ar-SA"/>
        </w:rPr>
        <w:t>6</w:t>
      </w:r>
      <w:r w:rsidRPr="00487C1B">
        <w:rPr>
          <w:rFonts w:ascii="Bookman Old Style" w:hAnsi="Bookman Old Style" w:cs="Arial"/>
          <w:bCs/>
          <w:lang w:eastAsia="ar-SA"/>
        </w:rPr>
        <w:t xml:space="preserve"> година са възникнали следните видове временни разлики:</w:t>
      </w:r>
    </w:p>
    <w:p w:rsidR="008F36E3" w:rsidRPr="00487C1B" w:rsidRDefault="008F36E3" w:rsidP="008F36E3">
      <w:pPr>
        <w:pStyle w:val="a3"/>
        <w:tabs>
          <w:tab w:val="left" w:pos="1391"/>
        </w:tabs>
        <w:ind w:left="-709" w:right="180" w:firstLine="425"/>
        <w:jc w:val="left"/>
        <w:rPr>
          <w:rFonts w:ascii="Bookman Old Style" w:hAnsi="Bookman Old Style" w:cs="Arial"/>
          <w:sz w:val="24"/>
          <w:szCs w:val="24"/>
          <w:u w:val="single"/>
        </w:rPr>
      </w:pP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t xml:space="preserve">                       </w:t>
      </w:r>
    </w:p>
    <w:p w:rsidR="001E1F34" w:rsidRPr="00487C1B" w:rsidRDefault="001E1F34" w:rsidP="00C0095C">
      <w:pPr>
        <w:numPr>
          <w:ilvl w:val="0"/>
          <w:numId w:val="16"/>
        </w:numPr>
        <w:ind w:left="-284" w:right="-567" w:firstLine="0"/>
        <w:rPr>
          <w:rFonts w:ascii="Bookman Old Style" w:hAnsi="Bookman Old Style" w:cs="Arial"/>
          <w:bCs/>
          <w:lang w:eastAsia="ar-SA"/>
        </w:rPr>
      </w:pPr>
      <w:r w:rsidRPr="00487C1B">
        <w:rPr>
          <w:rFonts w:ascii="Bookman Old Style" w:hAnsi="Bookman Old Style" w:cs="Arial"/>
          <w:bCs/>
          <w:lang w:eastAsia="ar-SA"/>
        </w:rPr>
        <w:t xml:space="preserve">Отпуски и осигуровки от минали години – </w:t>
      </w:r>
      <w:r w:rsidR="00CB4ECB" w:rsidRPr="00487C1B">
        <w:rPr>
          <w:rFonts w:ascii="Bookman Old Style" w:hAnsi="Bookman Old Style" w:cs="Arial"/>
          <w:bCs/>
          <w:lang w:eastAsia="ar-SA"/>
        </w:rPr>
        <w:t>81</w:t>
      </w:r>
      <w:r w:rsidRPr="00487C1B">
        <w:rPr>
          <w:rFonts w:ascii="Bookman Old Style" w:hAnsi="Bookman Old Style" w:cs="Arial"/>
          <w:bCs/>
          <w:lang w:eastAsia="ar-SA"/>
        </w:rPr>
        <w:t xml:space="preserve">  хил.лв</w:t>
      </w:r>
      <w:r w:rsidR="008F36E3" w:rsidRPr="00487C1B">
        <w:rPr>
          <w:rFonts w:ascii="Bookman Old Style" w:hAnsi="Bookman Old Style" w:cs="Arial"/>
          <w:bCs/>
          <w:lang w:eastAsia="ar-SA"/>
        </w:rPr>
        <w:tab/>
      </w:r>
      <w:r w:rsidR="008F36E3" w:rsidRPr="00487C1B">
        <w:rPr>
          <w:rFonts w:ascii="Bookman Old Style" w:hAnsi="Bookman Old Style" w:cs="Arial"/>
          <w:bCs/>
          <w:lang w:eastAsia="ar-SA"/>
        </w:rPr>
        <w:tab/>
      </w:r>
      <w:r w:rsidR="008F36E3" w:rsidRPr="00487C1B">
        <w:rPr>
          <w:rFonts w:ascii="Bookman Old Style" w:hAnsi="Bookman Old Style" w:cs="Arial"/>
          <w:bCs/>
          <w:lang w:eastAsia="ar-SA"/>
        </w:rPr>
        <w:tab/>
      </w:r>
      <w:r w:rsidR="008F36E3" w:rsidRPr="00487C1B">
        <w:rPr>
          <w:rFonts w:ascii="Bookman Old Style" w:hAnsi="Bookman Old Style" w:cs="Arial"/>
          <w:bCs/>
          <w:lang w:eastAsia="ar-SA"/>
        </w:rPr>
        <w:tab/>
      </w:r>
      <w:r w:rsidR="008F36E3" w:rsidRPr="00487C1B">
        <w:rPr>
          <w:rFonts w:ascii="Bookman Old Style" w:hAnsi="Bookman Old Style" w:cs="Arial"/>
          <w:bCs/>
          <w:lang w:eastAsia="ar-SA"/>
        </w:rPr>
        <w:tab/>
      </w:r>
    </w:p>
    <w:p w:rsidR="001E1F34" w:rsidRPr="00487C1B" w:rsidRDefault="001E1F34" w:rsidP="00C0095C">
      <w:pPr>
        <w:numPr>
          <w:ilvl w:val="0"/>
          <w:numId w:val="16"/>
        </w:numPr>
        <w:ind w:left="-284" w:right="-567" w:firstLine="0"/>
        <w:rPr>
          <w:rFonts w:ascii="Bookman Old Style" w:hAnsi="Bookman Old Style" w:cs="Arial"/>
          <w:bCs/>
          <w:lang w:eastAsia="ar-SA"/>
        </w:rPr>
      </w:pPr>
      <w:r w:rsidRPr="00487C1B">
        <w:rPr>
          <w:rFonts w:ascii="Bookman Old Style" w:hAnsi="Bookman Old Style" w:cs="Arial"/>
          <w:bCs/>
          <w:lang w:eastAsia="ar-SA"/>
        </w:rPr>
        <w:t>Счетоводни амортизации  – 3</w:t>
      </w:r>
      <w:r w:rsidR="00CB4ECB" w:rsidRPr="00487C1B">
        <w:rPr>
          <w:rFonts w:ascii="Bookman Old Style" w:hAnsi="Bookman Old Style" w:cs="Arial"/>
          <w:bCs/>
          <w:lang w:eastAsia="ar-SA"/>
        </w:rPr>
        <w:t>96</w:t>
      </w:r>
      <w:r w:rsidRPr="00487C1B">
        <w:rPr>
          <w:rFonts w:ascii="Bookman Old Style" w:hAnsi="Bookman Old Style" w:cs="Arial"/>
          <w:bCs/>
          <w:lang w:eastAsia="ar-SA"/>
        </w:rPr>
        <w:t xml:space="preserve"> хил.лева,</w:t>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p>
    <w:p w:rsidR="00670177" w:rsidRPr="00487C1B" w:rsidRDefault="001E1F34" w:rsidP="00C0095C">
      <w:pPr>
        <w:numPr>
          <w:ilvl w:val="0"/>
          <w:numId w:val="16"/>
        </w:numPr>
        <w:ind w:left="-284" w:right="-567" w:firstLine="0"/>
        <w:rPr>
          <w:rFonts w:ascii="Bookman Old Style" w:hAnsi="Bookman Old Style" w:cs="Arial"/>
          <w:bCs/>
          <w:lang w:eastAsia="ar-SA"/>
        </w:rPr>
      </w:pPr>
      <w:r w:rsidRPr="00487C1B">
        <w:rPr>
          <w:rFonts w:ascii="Bookman Old Style" w:hAnsi="Bookman Old Style" w:cs="Arial"/>
          <w:bCs/>
          <w:lang w:eastAsia="ar-SA"/>
        </w:rPr>
        <w:t>Начислени през 201</w:t>
      </w:r>
      <w:r w:rsidR="00CB4ECB" w:rsidRPr="00487C1B">
        <w:rPr>
          <w:rFonts w:ascii="Bookman Old Style" w:hAnsi="Bookman Old Style" w:cs="Arial"/>
          <w:bCs/>
          <w:lang w:eastAsia="ar-SA"/>
        </w:rPr>
        <w:t>6</w:t>
      </w:r>
      <w:r w:rsidRPr="00487C1B">
        <w:rPr>
          <w:rFonts w:ascii="Bookman Old Style" w:hAnsi="Bookman Old Style" w:cs="Arial"/>
          <w:bCs/>
          <w:lang w:eastAsia="ar-SA"/>
        </w:rPr>
        <w:t xml:space="preserve"> година, но неизплатени </w:t>
      </w:r>
    </w:p>
    <w:p w:rsidR="001E1F34" w:rsidRPr="00487C1B" w:rsidRDefault="001E1F34" w:rsidP="00670177">
      <w:pPr>
        <w:ind w:left="-284" w:right="-567"/>
        <w:rPr>
          <w:rFonts w:ascii="Bookman Old Style" w:hAnsi="Bookman Old Style" w:cs="Arial"/>
          <w:bCs/>
          <w:lang w:eastAsia="ar-SA"/>
        </w:rPr>
      </w:pPr>
      <w:r w:rsidRPr="00487C1B">
        <w:rPr>
          <w:rFonts w:ascii="Bookman Old Style" w:hAnsi="Bookman Old Style" w:cs="Arial"/>
          <w:bCs/>
          <w:lang w:eastAsia="ar-SA"/>
        </w:rPr>
        <w:t xml:space="preserve">доходи на физически лица – </w:t>
      </w:r>
      <w:r w:rsidR="00CB4ECB" w:rsidRPr="00487C1B">
        <w:rPr>
          <w:rFonts w:ascii="Bookman Old Style" w:hAnsi="Bookman Old Style" w:cs="Arial"/>
          <w:bCs/>
          <w:lang w:eastAsia="ar-SA"/>
        </w:rPr>
        <w:t>13</w:t>
      </w:r>
      <w:r w:rsidRPr="00487C1B">
        <w:rPr>
          <w:rFonts w:ascii="Bookman Old Style" w:hAnsi="Bookman Old Style" w:cs="Arial"/>
          <w:bCs/>
          <w:lang w:eastAsia="ar-SA"/>
        </w:rPr>
        <w:t xml:space="preserve"> х.лева</w:t>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p>
    <w:p w:rsidR="001E1F34" w:rsidRPr="00487C1B" w:rsidRDefault="001E1F34" w:rsidP="00C0095C">
      <w:pPr>
        <w:spacing w:before="240"/>
        <w:ind w:left="-284" w:right="-567"/>
        <w:rPr>
          <w:rFonts w:ascii="Bookman Old Style" w:hAnsi="Bookman Old Style" w:cs="Arial"/>
          <w:bCs/>
          <w:lang w:eastAsia="ar-SA"/>
        </w:rPr>
      </w:pPr>
      <w:r w:rsidRPr="00487C1B">
        <w:rPr>
          <w:rFonts w:ascii="Bookman Old Style" w:hAnsi="Bookman Old Style" w:cs="Arial"/>
          <w:bCs/>
          <w:lang w:eastAsia="ar-SA"/>
        </w:rPr>
        <w:t>През същата година са признати следните временни разлики:</w:t>
      </w:r>
    </w:p>
    <w:p w:rsidR="001E1F34" w:rsidRPr="00487C1B" w:rsidRDefault="001E1F34" w:rsidP="00C0095C">
      <w:pPr>
        <w:numPr>
          <w:ilvl w:val="0"/>
          <w:numId w:val="17"/>
        </w:numPr>
        <w:ind w:left="-284" w:right="-567" w:firstLine="0"/>
        <w:rPr>
          <w:rFonts w:ascii="Bookman Old Style" w:hAnsi="Bookman Old Style" w:cs="Arial"/>
          <w:bCs/>
          <w:lang w:eastAsia="ar-SA"/>
        </w:rPr>
      </w:pPr>
      <w:r w:rsidRPr="00487C1B">
        <w:rPr>
          <w:rFonts w:ascii="Bookman Old Style" w:hAnsi="Bookman Old Style" w:cs="Arial"/>
          <w:bCs/>
          <w:lang w:eastAsia="ar-SA"/>
        </w:rPr>
        <w:t>Данъчни амортизации – 2</w:t>
      </w:r>
      <w:r w:rsidR="00CB4ECB" w:rsidRPr="00487C1B">
        <w:rPr>
          <w:rFonts w:ascii="Bookman Old Style" w:hAnsi="Bookman Old Style" w:cs="Arial"/>
          <w:bCs/>
          <w:lang w:eastAsia="ar-SA"/>
        </w:rPr>
        <w:t>94</w:t>
      </w:r>
      <w:r w:rsidRPr="00487C1B">
        <w:rPr>
          <w:rFonts w:ascii="Bookman Old Style" w:hAnsi="Bookman Old Style" w:cs="Arial"/>
          <w:bCs/>
          <w:lang w:eastAsia="ar-SA"/>
        </w:rPr>
        <w:t xml:space="preserve"> хил.лв;</w:t>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p>
    <w:p w:rsidR="00670177" w:rsidRPr="00487C1B" w:rsidRDefault="001E1F34" w:rsidP="00C0095C">
      <w:pPr>
        <w:numPr>
          <w:ilvl w:val="0"/>
          <w:numId w:val="17"/>
        </w:numPr>
        <w:ind w:left="-284" w:right="-567" w:firstLine="0"/>
        <w:rPr>
          <w:rFonts w:ascii="Bookman Old Style" w:hAnsi="Bookman Old Style" w:cs="Arial"/>
          <w:bCs/>
          <w:lang w:eastAsia="ar-SA"/>
        </w:rPr>
      </w:pPr>
      <w:r w:rsidRPr="00487C1B">
        <w:rPr>
          <w:rFonts w:ascii="Bookman Old Style" w:hAnsi="Bookman Old Style" w:cs="Arial"/>
          <w:bCs/>
          <w:lang w:eastAsia="ar-SA"/>
        </w:rPr>
        <w:t>Начислени през 201</w:t>
      </w:r>
      <w:r w:rsidR="00CB4ECB" w:rsidRPr="00487C1B">
        <w:rPr>
          <w:rFonts w:ascii="Bookman Old Style" w:hAnsi="Bookman Old Style" w:cs="Arial"/>
          <w:bCs/>
          <w:lang w:eastAsia="ar-SA"/>
        </w:rPr>
        <w:t>5</w:t>
      </w:r>
      <w:r w:rsidRPr="00487C1B">
        <w:rPr>
          <w:rFonts w:ascii="Bookman Old Style" w:hAnsi="Bookman Old Style" w:cs="Arial"/>
          <w:bCs/>
          <w:lang w:eastAsia="ar-SA"/>
        </w:rPr>
        <w:t xml:space="preserve"> година и изплатени  през 201</w:t>
      </w:r>
      <w:r w:rsidR="00CB4ECB" w:rsidRPr="00487C1B">
        <w:rPr>
          <w:rFonts w:ascii="Bookman Old Style" w:hAnsi="Bookman Old Style" w:cs="Arial"/>
          <w:bCs/>
          <w:lang w:eastAsia="ar-SA"/>
        </w:rPr>
        <w:t>6</w:t>
      </w:r>
      <w:r w:rsidRPr="00487C1B">
        <w:rPr>
          <w:rFonts w:ascii="Bookman Old Style" w:hAnsi="Bookman Old Style" w:cs="Arial"/>
          <w:bCs/>
          <w:lang w:eastAsia="ar-SA"/>
        </w:rPr>
        <w:t xml:space="preserve"> година</w:t>
      </w:r>
    </w:p>
    <w:p w:rsidR="001E1F34" w:rsidRPr="00487C1B" w:rsidRDefault="001E1F34" w:rsidP="00670177">
      <w:pPr>
        <w:ind w:left="-284" w:right="-567"/>
        <w:rPr>
          <w:rFonts w:ascii="Bookman Old Style" w:hAnsi="Bookman Old Style" w:cs="Arial"/>
          <w:bCs/>
          <w:lang w:eastAsia="ar-SA"/>
        </w:rPr>
      </w:pPr>
      <w:r w:rsidRPr="00487C1B">
        <w:rPr>
          <w:rFonts w:ascii="Bookman Old Style" w:hAnsi="Bookman Old Style" w:cs="Arial"/>
          <w:bCs/>
          <w:lang w:eastAsia="ar-SA"/>
        </w:rPr>
        <w:t xml:space="preserve"> доходи на физически лица – 2</w:t>
      </w:r>
      <w:r w:rsidR="00CB4ECB" w:rsidRPr="00487C1B">
        <w:rPr>
          <w:rFonts w:ascii="Bookman Old Style" w:hAnsi="Bookman Old Style" w:cs="Arial"/>
          <w:bCs/>
          <w:lang w:eastAsia="ar-SA"/>
        </w:rPr>
        <w:t>0</w:t>
      </w:r>
      <w:r w:rsidRPr="00487C1B">
        <w:rPr>
          <w:rFonts w:ascii="Bookman Old Style" w:hAnsi="Bookman Old Style" w:cs="Arial"/>
          <w:bCs/>
          <w:lang w:eastAsia="ar-SA"/>
        </w:rPr>
        <w:t xml:space="preserve"> х.лева</w:t>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p>
    <w:p w:rsidR="00670177" w:rsidRPr="00487C1B" w:rsidRDefault="00CB4ECB" w:rsidP="00C0095C">
      <w:pPr>
        <w:numPr>
          <w:ilvl w:val="0"/>
          <w:numId w:val="17"/>
        </w:numPr>
        <w:ind w:left="-284" w:right="-567" w:firstLine="0"/>
        <w:rPr>
          <w:rFonts w:ascii="Bookman Old Style" w:hAnsi="Bookman Old Style" w:cs="Arial"/>
          <w:bCs/>
          <w:lang w:eastAsia="ar-SA"/>
        </w:rPr>
      </w:pPr>
      <w:r w:rsidRPr="00487C1B">
        <w:rPr>
          <w:rFonts w:ascii="Bookman Old Style" w:hAnsi="Bookman Old Style" w:cs="Arial"/>
          <w:bCs/>
          <w:lang w:eastAsia="ar-SA"/>
        </w:rPr>
        <w:t xml:space="preserve">Стари отпуски и осигуровки, ползвани през </w:t>
      </w:r>
    </w:p>
    <w:p w:rsidR="00CB4ECB" w:rsidRPr="00487C1B" w:rsidRDefault="00CB4ECB" w:rsidP="00670177">
      <w:pPr>
        <w:ind w:left="-284" w:right="-567"/>
        <w:rPr>
          <w:rFonts w:ascii="Bookman Old Style" w:hAnsi="Bookman Old Style" w:cs="Arial"/>
          <w:bCs/>
          <w:lang w:eastAsia="ar-SA"/>
        </w:rPr>
      </w:pPr>
      <w:r w:rsidRPr="00487C1B">
        <w:rPr>
          <w:rFonts w:ascii="Bookman Old Style" w:hAnsi="Bookman Old Style" w:cs="Arial"/>
          <w:bCs/>
          <w:lang w:eastAsia="ar-SA"/>
        </w:rPr>
        <w:t>2016 година – 90 х.лева.</w:t>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p>
    <w:p w:rsidR="00121433" w:rsidRPr="00487C1B" w:rsidRDefault="00121433" w:rsidP="00C0095C">
      <w:pPr>
        <w:spacing w:before="240"/>
        <w:ind w:left="-284" w:right="-567"/>
        <w:rPr>
          <w:rFonts w:ascii="Bookman Old Style" w:hAnsi="Bookman Old Style" w:cs="Arial"/>
          <w:bCs/>
          <w:lang w:eastAsia="ar-SA"/>
        </w:rPr>
      </w:pPr>
      <w:r w:rsidRPr="00487C1B">
        <w:rPr>
          <w:rFonts w:ascii="Bookman Old Style" w:hAnsi="Bookman Old Style" w:cs="Arial"/>
          <w:bCs/>
          <w:lang w:eastAsia="ar-SA"/>
        </w:rPr>
        <w:t>Активи по отсрочени данъци  са:</w:t>
      </w:r>
    </w:p>
    <w:p w:rsidR="00670177" w:rsidRPr="00487C1B" w:rsidRDefault="00670177" w:rsidP="00670177">
      <w:pPr>
        <w:pStyle w:val="a3"/>
        <w:tabs>
          <w:tab w:val="left" w:pos="1391"/>
        </w:tabs>
        <w:ind w:left="-709" w:right="180" w:firstLine="425"/>
        <w:jc w:val="left"/>
        <w:rPr>
          <w:rFonts w:ascii="Bookman Old Style" w:hAnsi="Bookman Old Style" w:cs="Arial"/>
          <w:sz w:val="24"/>
          <w:szCs w:val="24"/>
          <w:u w:val="single"/>
        </w:rPr>
      </w:pPr>
      <w:r w:rsidRPr="00487C1B">
        <w:rPr>
          <w:rFonts w:ascii="Bookman Old Style" w:hAnsi="Bookman Old Style" w:cs="Arial"/>
          <w:sz w:val="24"/>
          <w:szCs w:val="24"/>
          <w:u w:val="single"/>
        </w:rPr>
        <w:t>2016 година</w:t>
      </w:r>
      <w:r w:rsidRPr="00487C1B">
        <w:rPr>
          <w:rFonts w:ascii="Bookman Old Style" w:hAnsi="Bookman Old Style" w:cs="Arial"/>
          <w:sz w:val="24"/>
          <w:szCs w:val="24"/>
          <w:u w:val="single"/>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r>
      <w:r w:rsidRPr="00487C1B">
        <w:rPr>
          <w:rFonts w:ascii="Bookman Old Style" w:hAnsi="Bookman Old Style" w:cs="Arial"/>
          <w:sz w:val="24"/>
          <w:szCs w:val="24"/>
        </w:rPr>
        <w:tab/>
        <w:t xml:space="preserve">                       </w:t>
      </w:r>
    </w:p>
    <w:p w:rsidR="00516AFA" w:rsidRDefault="00121433" w:rsidP="00121433">
      <w:pPr>
        <w:numPr>
          <w:ilvl w:val="0"/>
          <w:numId w:val="16"/>
        </w:numPr>
        <w:ind w:left="-284" w:right="-567" w:firstLine="0"/>
        <w:rPr>
          <w:rFonts w:ascii="Bookman Old Style" w:hAnsi="Bookman Old Style" w:cs="Arial"/>
          <w:bCs/>
          <w:lang w:eastAsia="ar-SA"/>
        </w:rPr>
      </w:pPr>
      <w:r w:rsidRPr="00487C1B">
        <w:rPr>
          <w:rFonts w:ascii="Bookman Old Style" w:hAnsi="Bookman Old Style" w:cs="Arial"/>
          <w:bCs/>
          <w:lang w:eastAsia="ar-SA"/>
        </w:rPr>
        <w:t xml:space="preserve">Отпуски и осигуровки  – </w:t>
      </w:r>
      <w:r w:rsidR="007A0BD2" w:rsidRPr="00487C1B">
        <w:rPr>
          <w:rFonts w:ascii="Bookman Old Style" w:hAnsi="Bookman Old Style" w:cs="Arial"/>
          <w:bCs/>
          <w:lang w:eastAsia="ar-SA"/>
        </w:rPr>
        <w:t>9,5</w:t>
      </w:r>
      <w:r w:rsidRPr="00487C1B">
        <w:rPr>
          <w:rFonts w:ascii="Bookman Old Style" w:hAnsi="Bookman Old Style" w:cs="Arial"/>
          <w:bCs/>
          <w:lang w:eastAsia="ar-SA"/>
        </w:rPr>
        <w:t xml:space="preserve">  хил.лв</w:t>
      </w:r>
    </w:p>
    <w:p w:rsidR="00121433" w:rsidRPr="00487C1B" w:rsidRDefault="00121433" w:rsidP="00121433">
      <w:pPr>
        <w:numPr>
          <w:ilvl w:val="0"/>
          <w:numId w:val="16"/>
        </w:numPr>
        <w:ind w:left="-284" w:right="-567" w:firstLine="0"/>
        <w:rPr>
          <w:rFonts w:ascii="Bookman Old Style" w:hAnsi="Bookman Old Style" w:cs="Arial"/>
          <w:bCs/>
          <w:lang w:eastAsia="ar-SA"/>
        </w:rPr>
      </w:pPr>
      <w:r w:rsidRPr="00487C1B">
        <w:rPr>
          <w:rFonts w:ascii="Bookman Old Style" w:hAnsi="Bookman Old Style" w:cs="Arial"/>
          <w:bCs/>
          <w:lang w:eastAsia="ar-SA"/>
        </w:rPr>
        <w:t xml:space="preserve">Счетоводни амортизации  – </w:t>
      </w:r>
      <w:r w:rsidR="007A0BD2" w:rsidRPr="00487C1B">
        <w:rPr>
          <w:rFonts w:ascii="Bookman Old Style" w:hAnsi="Bookman Old Style" w:cs="Arial"/>
          <w:bCs/>
          <w:lang w:eastAsia="ar-SA"/>
        </w:rPr>
        <w:t>40</w:t>
      </w:r>
      <w:r w:rsidRPr="00487C1B">
        <w:rPr>
          <w:rFonts w:ascii="Bookman Old Style" w:hAnsi="Bookman Old Style" w:cs="Arial"/>
          <w:bCs/>
          <w:lang w:eastAsia="ar-SA"/>
        </w:rPr>
        <w:t xml:space="preserve"> хил.лева,</w:t>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p>
    <w:p w:rsidR="00670177" w:rsidRPr="00487C1B" w:rsidRDefault="00121433" w:rsidP="00121433">
      <w:pPr>
        <w:numPr>
          <w:ilvl w:val="0"/>
          <w:numId w:val="16"/>
        </w:numPr>
        <w:ind w:left="-284" w:right="-567" w:firstLine="0"/>
        <w:rPr>
          <w:rFonts w:ascii="Bookman Old Style" w:hAnsi="Bookman Old Style" w:cs="Arial"/>
          <w:bCs/>
          <w:lang w:eastAsia="ar-SA"/>
        </w:rPr>
      </w:pPr>
      <w:r w:rsidRPr="00487C1B">
        <w:rPr>
          <w:rFonts w:ascii="Bookman Old Style" w:hAnsi="Bookman Old Style" w:cs="Arial"/>
          <w:bCs/>
          <w:lang w:eastAsia="ar-SA"/>
        </w:rPr>
        <w:lastRenderedPageBreak/>
        <w:t xml:space="preserve">Начислени през 2016 година, но неизплатени доходи </w:t>
      </w:r>
    </w:p>
    <w:p w:rsidR="007A0BD2" w:rsidRPr="00487C1B" w:rsidRDefault="00121433" w:rsidP="007A0BD2">
      <w:pPr>
        <w:ind w:left="-284" w:right="-567"/>
        <w:rPr>
          <w:rFonts w:ascii="Bookman Old Style" w:hAnsi="Bookman Old Style" w:cs="Arial"/>
          <w:bCs/>
          <w:lang w:eastAsia="ar-SA"/>
        </w:rPr>
      </w:pPr>
      <w:r w:rsidRPr="00487C1B">
        <w:rPr>
          <w:rFonts w:ascii="Bookman Old Style" w:hAnsi="Bookman Old Style" w:cs="Arial"/>
          <w:bCs/>
          <w:lang w:eastAsia="ar-SA"/>
        </w:rPr>
        <w:t>на физически лица – 1 х.лева</w:t>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p>
    <w:p w:rsidR="007A0BD2" w:rsidRPr="00487C1B" w:rsidRDefault="007A0BD2" w:rsidP="007A0BD2">
      <w:pPr>
        <w:ind w:left="-284" w:right="-567"/>
        <w:rPr>
          <w:rFonts w:ascii="Bookman Old Style" w:hAnsi="Bookman Old Style" w:cs="Arial"/>
          <w:bCs/>
          <w:lang w:eastAsia="ar-SA"/>
        </w:rPr>
      </w:pPr>
      <w:r w:rsidRPr="00487C1B">
        <w:rPr>
          <w:rFonts w:ascii="Bookman Old Style" w:hAnsi="Bookman Old Style" w:cs="Arial"/>
          <w:bCs/>
          <w:lang w:eastAsia="ar-SA"/>
        </w:rPr>
        <w:t xml:space="preserve">Обратно проявление на активи по отсрочени данъци: </w:t>
      </w:r>
    </w:p>
    <w:p w:rsidR="00450267" w:rsidRDefault="007A0BD2" w:rsidP="007A0BD2">
      <w:pPr>
        <w:numPr>
          <w:ilvl w:val="0"/>
          <w:numId w:val="16"/>
        </w:numPr>
        <w:ind w:left="-284" w:right="-567" w:firstLine="0"/>
        <w:rPr>
          <w:rFonts w:ascii="Bookman Old Style" w:hAnsi="Bookman Old Style" w:cs="Arial"/>
          <w:bCs/>
          <w:lang w:eastAsia="ar-SA"/>
        </w:rPr>
      </w:pPr>
      <w:r w:rsidRPr="00450267">
        <w:rPr>
          <w:rFonts w:ascii="Bookman Old Style" w:hAnsi="Bookman Old Style" w:cs="Arial"/>
          <w:bCs/>
          <w:lang w:eastAsia="ar-SA"/>
        </w:rPr>
        <w:t>Данъчни амортизации – 29 хил.лв;</w:t>
      </w:r>
      <w:r w:rsidR="00670177" w:rsidRPr="00450267">
        <w:rPr>
          <w:rFonts w:ascii="Bookman Old Style" w:hAnsi="Bookman Old Style" w:cs="Arial"/>
          <w:bCs/>
          <w:lang w:eastAsia="ar-SA"/>
        </w:rPr>
        <w:tab/>
      </w:r>
      <w:r w:rsidR="00670177" w:rsidRPr="00450267">
        <w:rPr>
          <w:rFonts w:ascii="Bookman Old Style" w:hAnsi="Bookman Old Style" w:cs="Arial"/>
          <w:bCs/>
          <w:lang w:eastAsia="ar-SA"/>
        </w:rPr>
        <w:tab/>
      </w:r>
      <w:r w:rsidR="00670177" w:rsidRPr="00450267">
        <w:rPr>
          <w:rFonts w:ascii="Bookman Old Style" w:hAnsi="Bookman Old Style" w:cs="Arial"/>
          <w:bCs/>
          <w:lang w:eastAsia="ar-SA"/>
        </w:rPr>
        <w:tab/>
      </w:r>
      <w:r w:rsidR="00670177" w:rsidRPr="00450267">
        <w:rPr>
          <w:rFonts w:ascii="Bookman Old Style" w:hAnsi="Bookman Old Style" w:cs="Arial"/>
          <w:bCs/>
          <w:lang w:eastAsia="ar-SA"/>
        </w:rPr>
        <w:tab/>
      </w:r>
      <w:r w:rsidR="00670177" w:rsidRPr="00450267">
        <w:rPr>
          <w:rFonts w:ascii="Bookman Old Style" w:hAnsi="Bookman Old Style" w:cs="Arial"/>
          <w:bCs/>
          <w:lang w:eastAsia="ar-SA"/>
        </w:rPr>
        <w:tab/>
      </w:r>
    </w:p>
    <w:p w:rsidR="00670177" w:rsidRPr="00450267" w:rsidRDefault="007A0BD2" w:rsidP="007A0BD2">
      <w:pPr>
        <w:numPr>
          <w:ilvl w:val="0"/>
          <w:numId w:val="16"/>
        </w:numPr>
        <w:ind w:left="-284" w:right="-567" w:firstLine="0"/>
        <w:rPr>
          <w:rFonts w:ascii="Bookman Old Style" w:hAnsi="Bookman Old Style" w:cs="Arial"/>
          <w:bCs/>
          <w:lang w:eastAsia="ar-SA"/>
        </w:rPr>
      </w:pPr>
      <w:r w:rsidRPr="00450267">
        <w:rPr>
          <w:rFonts w:ascii="Bookman Old Style" w:hAnsi="Bookman Old Style" w:cs="Arial"/>
          <w:bCs/>
          <w:lang w:eastAsia="ar-SA"/>
        </w:rPr>
        <w:t xml:space="preserve">Начислени през 2015 година и изплатени  през 2016 година </w:t>
      </w:r>
    </w:p>
    <w:p w:rsidR="007A0BD2" w:rsidRPr="00487C1B" w:rsidRDefault="007A0BD2" w:rsidP="00670177">
      <w:pPr>
        <w:ind w:left="-284" w:right="-567"/>
        <w:rPr>
          <w:rFonts w:ascii="Bookman Old Style" w:hAnsi="Bookman Old Style" w:cs="Arial"/>
          <w:bCs/>
          <w:lang w:eastAsia="ar-SA"/>
        </w:rPr>
      </w:pPr>
      <w:r w:rsidRPr="00487C1B">
        <w:rPr>
          <w:rFonts w:ascii="Bookman Old Style" w:hAnsi="Bookman Old Style" w:cs="Arial"/>
          <w:bCs/>
          <w:lang w:eastAsia="ar-SA"/>
        </w:rPr>
        <w:t>доходи на физически лица – 2 х.лева</w:t>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r w:rsidR="00670177" w:rsidRPr="00487C1B">
        <w:rPr>
          <w:rFonts w:ascii="Bookman Old Style" w:hAnsi="Bookman Old Style" w:cs="Arial"/>
          <w:bCs/>
          <w:lang w:eastAsia="ar-SA"/>
        </w:rPr>
        <w:tab/>
      </w:r>
    </w:p>
    <w:p w:rsidR="00450267" w:rsidRDefault="007A0BD2" w:rsidP="00450267">
      <w:pPr>
        <w:numPr>
          <w:ilvl w:val="0"/>
          <w:numId w:val="16"/>
        </w:numPr>
        <w:ind w:left="-284" w:right="-567" w:firstLine="0"/>
        <w:rPr>
          <w:rFonts w:ascii="Bookman Old Style" w:hAnsi="Bookman Old Style" w:cs="Arial"/>
          <w:bCs/>
          <w:lang w:eastAsia="ar-SA"/>
        </w:rPr>
      </w:pPr>
      <w:r w:rsidRPr="00450267">
        <w:rPr>
          <w:rFonts w:ascii="Bookman Old Style" w:hAnsi="Bookman Old Style" w:cs="Arial"/>
          <w:bCs/>
          <w:lang w:eastAsia="ar-SA"/>
        </w:rPr>
        <w:t>Стари отпуски и осигуровки, ползвани през 2016 година – 9 х.лева.</w:t>
      </w:r>
      <w:r w:rsidR="00670177" w:rsidRPr="00450267">
        <w:rPr>
          <w:rFonts w:ascii="Bookman Old Style" w:hAnsi="Bookman Old Style" w:cs="Arial"/>
          <w:bCs/>
          <w:lang w:eastAsia="ar-SA"/>
        </w:rPr>
        <w:tab/>
      </w:r>
    </w:p>
    <w:p w:rsidR="00450267" w:rsidRDefault="00450267" w:rsidP="00450267">
      <w:pPr>
        <w:ind w:left="-284" w:right="-567"/>
        <w:rPr>
          <w:rFonts w:ascii="Bookman Old Style" w:hAnsi="Bookman Old Style" w:cs="Arial"/>
          <w:bCs/>
          <w:lang w:eastAsia="ar-SA"/>
        </w:rPr>
      </w:pPr>
    </w:p>
    <w:p w:rsidR="00450267" w:rsidRDefault="00450267" w:rsidP="00450267">
      <w:pPr>
        <w:ind w:left="-284" w:right="-567"/>
        <w:rPr>
          <w:rFonts w:ascii="Bookman Old Style" w:hAnsi="Bookman Old Style" w:cs="Arial"/>
          <w:bCs/>
          <w:lang w:eastAsia="ar-SA"/>
        </w:rPr>
      </w:pPr>
    </w:p>
    <w:p w:rsidR="00450267" w:rsidRDefault="00450267" w:rsidP="00450267">
      <w:pPr>
        <w:ind w:left="-284" w:right="-567"/>
        <w:rPr>
          <w:rFonts w:ascii="Bookman Old Style" w:hAnsi="Bookman Old Style" w:cs="Arial"/>
          <w:bCs/>
          <w:lang w:eastAsia="ar-SA"/>
        </w:rPr>
      </w:pPr>
    </w:p>
    <w:p w:rsidR="00450267" w:rsidRDefault="00450267" w:rsidP="00450267">
      <w:pPr>
        <w:ind w:left="-284" w:right="-567"/>
        <w:rPr>
          <w:rFonts w:ascii="Bookman Old Style" w:hAnsi="Bookman Old Style" w:cs="Arial"/>
          <w:bCs/>
          <w:lang w:eastAsia="ar-SA"/>
        </w:rPr>
      </w:pPr>
    </w:p>
    <w:p w:rsidR="001E1F34" w:rsidRPr="00487C1B" w:rsidRDefault="001E1F34" w:rsidP="00450267">
      <w:pPr>
        <w:ind w:left="-284" w:right="-567"/>
        <w:rPr>
          <w:rFonts w:ascii="Bookman Old Style" w:hAnsi="Bookman Old Style" w:cs="Arial"/>
          <w:bCs/>
          <w:lang w:eastAsia="ar-SA"/>
        </w:rPr>
      </w:pPr>
      <w:r w:rsidRPr="00487C1B">
        <w:rPr>
          <w:rFonts w:ascii="Bookman Old Style" w:hAnsi="Bookman Old Style" w:cs="Arial"/>
          <w:bCs/>
          <w:lang w:eastAsia="ar-SA"/>
        </w:rPr>
        <w:t xml:space="preserve">Дата:  </w:t>
      </w:r>
      <w:r w:rsidR="00117951">
        <w:rPr>
          <w:rFonts w:ascii="Bookman Old Style" w:hAnsi="Bookman Old Style" w:cs="Arial"/>
          <w:bCs/>
          <w:lang w:val="en-US" w:eastAsia="ar-SA"/>
        </w:rPr>
        <w:t>31</w:t>
      </w:r>
      <w:r w:rsidRPr="00487C1B">
        <w:rPr>
          <w:rFonts w:ascii="Bookman Old Style" w:hAnsi="Bookman Old Style" w:cs="Arial"/>
          <w:bCs/>
          <w:lang w:eastAsia="ar-SA"/>
        </w:rPr>
        <w:t>.0</w:t>
      </w:r>
      <w:r w:rsidR="00117951">
        <w:rPr>
          <w:rFonts w:ascii="Bookman Old Style" w:hAnsi="Bookman Old Style" w:cs="Arial"/>
          <w:bCs/>
          <w:lang w:val="en-US" w:eastAsia="ar-SA"/>
        </w:rPr>
        <w:t>1</w:t>
      </w:r>
      <w:r w:rsidRPr="00487C1B">
        <w:rPr>
          <w:rFonts w:ascii="Bookman Old Style" w:hAnsi="Bookman Old Style" w:cs="Arial"/>
          <w:bCs/>
          <w:lang w:eastAsia="ar-SA"/>
        </w:rPr>
        <w:t>.201</w:t>
      </w:r>
      <w:r w:rsidR="00121433" w:rsidRPr="00487C1B">
        <w:rPr>
          <w:rFonts w:ascii="Bookman Old Style" w:hAnsi="Bookman Old Style" w:cs="Arial"/>
          <w:bCs/>
          <w:lang w:eastAsia="ar-SA"/>
        </w:rPr>
        <w:t>7</w:t>
      </w:r>
      <w:r w:rsidRPr="00487C1B">
        <w:rPr>
          <w:rFonts w:ascii="Bookman Old Style" w:hAnsi="Bookman Old Style" w:cs="Arial"/>
          <w:bCs/>
          <w:lang w:eastAsia="ar-SA"/>
        </w:rPr>
        <w:t xml:space="preserve"> година </w:t>
      </w:r>
      <w:r w:rsidRPr="00487C1B">
        <w:rPr>
          <w:rFonts w:ascii="Bookman Old Style" w:hAnsi="Bookman Old Style" w:cs="Arial"/>
          <w:bCs/>
          <w:lang w:eastAsia="ar-SA"/>
        </w:rPr>
        <w:tab/>
      </w:r>
      <w:r w:rsidRPr="00487C1B">
        <w:rPr>
          <w:rFonts w:ascii="Bookman Old Style" w:hAnsi="Bookman Old Style" w:cs="Arial"/>
          <w:bCs/>
          <w:lang w:eastAsia="ar-SA"/>
        </w:rPr>
        <w:tab/>
      </w:r>
      <w:r w:rsidRPr="00487C1B">
        <w:rPr>
          <w:rFonts w:ascii="Bookman Old Style" w:hAnsi="Bookman Old Style" w:cs="Arial"/>
          <w:bCs/>
          <w:lang w:eastAsia="ar-SA"/>
        </w:rPr>
        <w:tab/>
      </w:r>
      <w:r w:rsidR="00487C1B" w:rsidRPr="00487C1B">
        <w:rPr>
          <w:rFonts w:ascii="Bookman Old Style" w:hAnsi="Bookman Old Style" w:cs="Arial"/>
          <w:bCs/>
          <w:lang w:eastAsia="ar-SA"/>
        </w:rPr>
        <w:t>Управител:</w:t>
      </w:r>
      <w:r w:rsidRPr="00487C1B">
        <w:rPr>
          <w:rFonts w:ascii="Bookman Old Style" w:hAnsi="Bookman Old Style" w:cs="Arial"/>
          <w:bCs/>
          <w:lang w:eastAsia="ar-SA"/>
        </w:rPr>
        <w:t>....................</w:t>
      </w:r>
    </w:p>
    <w:p w:rsidR="001E1F34" w:rsidRPr="00487C1B" w:rsidRDefault="001E1F34" w:rsidP="001E1F34">
      <w:pPr>
        <w:spacing w:before="240"/>
        <w:ind w:left="-709" w:right="180" w:firstLine="425"/>
        <w:rPr>
          <w:rFonts w:ascii="Bookman Old Style" w:hAnsi="Bookman Old Style" w:cs="Arial"/>
          <w:b/>
          <w:bCs/>
          <w:lang w:eastAsia="ar-SA"/>
        </w:rPr>
      </w:pPr>
      <w:r w:rsidRPr="00487C1B">
        <w:rPr>
          <w:rFonts w:ascii="Bookman Old Style" w:hAnsi="Bookman Old Style" w:cs="Arial"/>
          <w:bCs/>
          <w:lang w:eastAsia="ar-SA"/>
        </w:rPr>
        <w:tab/>
      </w:r>
      <w:r w:rsidRPr="00487C1B">
        <w:rPr>
          <w:rFonts w:ascii="Bookman Old Style" w:hAnsi="Bookman Old Style" w:cs="Arial"/>
          <w:bCs/>
          <w:lang w:eastAsia="ar-SA"/>
        </w:rPr>
        <w:tab/>
      </w:r>
      <w:r w:rsidRPr="00487C1B">
        <w:rPr>
          <w:rFonts w:ascii="Bookman Old Style" w:hAnsi="Bookman Old Style" w:cs="Arial"/>
          <w:bCs/>
          <w:lang w:eastAsia="ar-SA"/>
        </w:rPr>
        <w:tab/>
      </w:r>
      <w:r w:rsidRPr="00487C1B">
        <w:rPr>
          <w:rFonts w:ascii="Bookman Old Style" w:hAnsi="Bookman Old Style" w:cs="Arial"/>
          <w:bCs/>
          <w:lang w:eastAsia="ar-SA"/>
        </w:rPr>
        <w:tab/>
      </w:r>
      <w:r w:rsidRPr="00487C1B">
        <w:rPr>
          <w:rFonts w:ascii="Bookman Old Style" w:hAnsi="Bookman Old Style" w:cs="Arial"/>
          <w:bCs/>
          <w:lang w:eastAsia="ar-SA"/>
        </w:rPr>
        <w:tab/>
      </w:r>
      <w:r w:rsidRPr="00487C1B">
        <w:rPr>
          <w:rFonts w:ascii="Bookman Old Style" w:hAnsi="Bookman Old Style" w:cs="Arial"/>
          <w:bCs/>
          <w:lang w:eastAsia="ar-SA"/>
        </w:rPr>
        <w:tab/>
      </w:r>
      <w:r w:rsidRPr="00487C1B">
        <w:rPr>
          <w:rFonts w:ascii="Bookman Old Style" w:hAnsi="Bookman Old Style" w:cs="Arial"/>
          <w:bCs/>
          <w:lang w:eastAsia="ar-SA"/>
        </w:rPr>
        <w:tab/>
      </w:r>
      <w:r w:rsidR="00450267">
        <w:rPr>
          <w:rFonts w:ascii="Bookman Old Style" w:hAnsi="Bookman Old Style" w:cs="Arial"/>
          <w:bCs/>
          <w:lang w:eastAsia="ar-SA"/>
        </w:rPr>
        <w:t xml:space="preserve">     </w:t>
      </w:r>
      <w:r w:rsidR="00487C1B" w:rsidRPr="00487C1B">
        <w:rPr>
          <w:rFonts w:ascii="Bookman Old Style" w:hAnsi="Bookman Old Style" w:cs="Arial"/>
          <w:bCs/>
          <w:lang w:eastAsia="ar-SA"/>
        </w:rPr>
        <w:t>Д-р Кети Маналова-Владкова</w:t>
      </w:r>
    </w:p>
    <w:p w:rsidR="001E1F34" w:rsidRPr="00487C1B" w:rsidRDefault="001E1F34" w:rsidP="001E1F34">
      <w:pPr>
        <w:spacing w:before="240"/>
        <w:ind w:left="-709" w:right="180" w:firstLine="425"/>
        <w:rPr>
          <w:rFonts w:ascii="Bookman Old Style" w:hAnsi="Bookman Old Style" w:cs="Arial"/>
          <w:b/>
          <w:bCs/>
          <w:lang w:eastAsia="ar-SA"/>
        </w:rPr>
      </w:pPr>
    </w:p>
    <w:p w:rsidR="001E1F34" w:rsidRPr="00487C1B" w:rsidRDefault="001E1F34" w:rsidP="001E1F34">
      <w:pPr>
        <w:spacing w:before="240"/>
        <w:ind w:left="-709" w:right="180" w:firstLine="425"/>
        <w:rPr>
          <w:rFonts w:ascii="Bookman Old Style" w:hAnsi="Bookman Old Style" w:cs="Arial"/>
          <w:b/>
          <w:bCs/>
          <w:lang w:eastAsia="ar-SA"/>
        </w:rPr>
      </w:pPr>
    </w:p>
    <w:p w:rsidR="001E1F34" w:rsidRPr="00487C1B" w:rsidRDefault="001E1F34" w:rsidP="001E1F34">
      <w:pPr>
        <w:spacing w:before="240"/>
        <w:ind w:left="-709" w:right="180" w:firstLine="425"/>
        <w:rPr>
          <w:rFonts w:ascii="Bookman Old Style" w:hAnsi="Bookman Old Style" w:cs="Arial"/>
          <w:b/>
          <w:lang w:eastAsia="ar-SA"/>
        </w:rPr>
      </w:pPr>
    </w:p>
    <w:p w:rsidR="00B62ABD" w:rsidRPr="00487C1B" w:rsidRDefault="00B62ABD">
      <w:pPr>
        <w:rPr>
          <w:rFonts w:ascii="Bookman Old Style" w:hAnsi="Bookman Old Style" w:cs="Arial"/>
          <w:bCs/>
          <w:lang w:eastAsia="ar-SA"/>
        </w:rPr>
      </w:pPr>
    </w:p>
    <w:p w:rsidR="00B62ABD" w:rsidRPr="00487C1B" w:rsidRDefault="00B62ABD">
      <w:pPr>
        <w:rPr>
          <w:rFonts w:ascii="Bookman Old Style" w:hAnsi="Bookman Old Style" w:cs="Arial"/>
          <w:bCs/>
          <w:lang w:eastAsia="ar-SA"/>
        </w:rPr>
      </w:pPr>
    </w:p>
    <w:p w:rsidR="00B62ABD" w:rsidRPr="00487C1B" w:rsidRDefault="00B62ABD">
      <w:pPr>
        <w:rPr>
          <w:rFonts w:ascii="Bookman Old Style" w:hAnsi="Bookman Old Style" w:cs="Arial"/>
          <w:bCs/>
          <w:lang w:eastAsia="ar-SA"/>
        </w:rPr>
      </w:pPr>
    </w:p>
    <w:p w:rsidR="00B62ABD" w:rsidRPr="00487C1B" w:rsidRDefault="00B62ABD">
      <w:pPr>
        <w:rPr>
          <w:rFonts w:ascii="Bookman Old Style" w:hAnsi="Bookman Old Style" w:cs="Arial"/>
          <w:bCs/>
          <w:lang w:eastAsia="ar-SA"/>
        </w:rPr>
      </w:pPr>
    </w:p>
    <w:p w:rsidR="00B62ABD" w:rsidRPr="00487C1B" w:rsidRDefault="00B62ABD">
      <w:pPr>
        <w:rPr>
          <w:rFonts w:ascii="Bookman Old Style" w:hAnsi="Bookman Old Style" w:cs="Arial"/>
          <w:bCs/>
          <w:lang w:eastAsia="ar-SA"/>
        </w:rPr>
      </w:pPr>
    </w:p>
    <w:p w:rsidR="00B62ABD" w:rsidRPr="00487C1B" w:rsidRDefault="00B62ABD">
      <w:pPr>
        <w:rPr>
          <w:rFonts w:ascii="Bookman Old Style" w:hAnsi="Bookman Old Style" w:cs="Arial"/>
          <w:bCs/>
          <w:lang w:eastAsia="ar-SA"/>
        </w:rPr>
      </w:pPr>
    </w:p>
    <w:sectPr w:rsidR="00B62ABD" w:rsidRPr="00487C1B" w:rsidSect="00A20DF0">
      <w:footerReference w:type="default" r:id="rId8"/>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441" w:rsidRDefault="00D61441" w:rsidP="00F23B3D">
      <w:r>
        <w:separator/>
      </w:r>
    </w:p>
  </w:endnote>
  <w:endnote w:type="continuationSeparator" w:id="1">
    <w:p w:rsidR="00D61441" w:rsidRDefault="00D61441" w:rsidP="00F23B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3190"/>
      <w:docPartObj>
        <w:docPartGallery w:val="Page Numbers (Bottom of Page)"/>
        <w:docPartUnique/>
      </w:docPartObj>
    </w:sdtPr>
    <w:sdtContent>
      <w:p w:rsidR="007A777F" w:rsidRDefault="005D6E5B">
        <w:pPr>
          <w:pStyle w:val="a7"/>
          <w:jc w:val="center"/>
        </w:pPr>
        <w:fldSimple w:instr=" PAGE   \* MERGEFORMAT ">
          <w:r w:rsidR="00117951">
            <w:rPr>
              <w:noProof/>
            </w:rPr>
            <w:t>14</w:t>
          </w:r>
        </w:fldSimple>
      </w:p>
    </w:sdtContent>
  </w:sdt>
  <w:p w:rsidR="002D2D7B" w:rsidRDefault="002D2D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441" w:rsidRDefault="00D61441" w:rsidP="00F23B3D">
      <w:r>
        <w:separator/>
      </w:r>
    </w:p>
  </w:footnote>
  <w:footnote w:type="continuationSeparator" w:id="1">
    <w:p w:rsidR="00D61441" w:rsidRDefault="00D61441" w:rsidP="00F2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Ø"/>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4351D9A"/>
    <w:multiLevelType w:val="hybridMultilevel"/>
    <w:tmpl w:val="9926D110"/>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3">
    <w:nsid w:val="04C231C4"/>
    <w:multiLevelType w:val="hybridMultilevel"/>
    <w:tmpl w:val="B6A6B0DA"/>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0E865894"/>
    <w:multiLevelType w:val="multilevel"/>
    <w:tmpl w:val="CDE2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E2C38"/>
    <w:multiLevelType w:val="hybridMultilevel"/>
    <w:tmpl w:val="3DC883F4"/>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6">
    <w:nsid w:val="20A76794"/>
    <w:multiLevelType w:val="hybridMultilevel"/>
    <w:tmpl w:val="D234C72E"/>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nsid w:val="27A63B8B"/>
    <w:multiLevelType w:val="hybridMultilevel"/>
    <w:tmpl w:val="228E26D8"/>
    <w:lvl w:ilvl="0" w:tplc="04020001">
      <w:start w:val="1"/>
      <w:numFmt w:val="bullet"/>
      <w:lvlText w:val=""/>
      <w:lvlJc w:val="left"/>
      <w:pPr>
        <w:ind w:left="436" w:hanging="360"/>
      </w:pPr>
      <w:rPr>
        <w:rFonts w:ascii="Symbol" w:hAnsi="Symbol"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8">
    <w:nsid w:val="27EA7DE0"/>
    <w:multiLevelType w:val="hybridMultilevel"/>
    <w:tmpl w:val="95F69D04"/>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nsid w:val="2EEB1805"/>
    <w:multiLevelType w:val="hybridMultilevel"/>
    <w:tmpl w:val="7972A16E"/>
    <w:lvl w:ilvl="0" w:tplc="AB0EE734">
      <w:start w:val="1"/>
      <w:numFmt w:val="decimal"/>
      <w:lvlText w:val="%1."/>
      <w:lvlJc w:val="left"/>
      <w:pPr>
        <w:ind w:left="720" w:hanging="360"/>
      </w:pPr>
      <w:rPr>
        <w:rFonts w:cstheme="minorBid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3A17481"/>
    <w:multiLevelType w:val="hybridMultilevel"/>
    <w:tmpl w:val="8A0C8650"/>
    <w:lvl w:ilvl="0" w:tplc="5886727C">
      <w:start w:val="1"/>
      <w:numFmt w:val="decimal"/>
      <w:lvlText w:val="%1."/>
      <w:lvlJc w:val="left"/>
      <w:pPr>
        <w:ind w:left="720" w:hanging="360"/>
      </w:pPr>
      <w:rPr>
        <w:rFonts w:asciiTheme="majorHAnsi" w:hAnsiTheme="majorHAnsi" w:cstheme="minorBidi"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75D30C0"/>
    <w:multiLevelType w:val="hybridMultilevel"/>
    <w:tmpl w:val="CA6083FE"/>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2">
    <w:nsid w:val="398A21EA"/>
    <w:multiLevelType w:val="hybridMultilevel"/>
    <w:tmpl w:val="A97EED7E"/>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3">
    <w:nsid w:val="3B4E584C"/>
    <w:multiLevelType w:val="hybridMultilevel"/>
    <w:tmpl w:val="35A695FE"/>
    <w:lvl w:ilvl="0" w:tplc="DD50F9AE">
      <w:start w:val="1"/>
      <w:numFmt w:val="bullet"/>
      <w:lvlText w:val=""/>
      <w:lvlJc w:val="left"/>
      <w:pPr>
        <w:ind w:left="36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0705433"/>
    <w:multiLevelType w:val="hybridMultilevel"/>
    <w:tmpl w:val="EC1695E4"/>
    <w:lvl w:ilvl="0" w:tplc="04020005">
      <w:start w:val="1"/>
      <w:numFmt w:val="bullet"/>
      <w:lvlText w:val=""/>
      <w:lvlJc w:val="left"/>
      <w:pPr>
        <w:ind w:left="436" w:hanging="360"/>
      </w:pPr>
      <w:rPr>
        <w:rFonts w:ascii="Wingdings" w:hAnsi="Wingdings" w:hint="default"/>
      </w:rPr>
    </w:lvl>
    <w:lvl w:ilvl="1" w:tplc="04020003">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5">
    <w:nsid w:val="4A847EA0"/>
    <w:multiLevelType w:val="hybridMultilevel"/>
    <w:tmpl w:val="1E343B76"/>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6">
    <w:nsid w:val="5067335A"/>
    <w:multiLevelType w:val="hybridMultilevel"/>
    <w:tmpl w:val="713C95F2"/>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7">
    <w:nsid w:val="551F4D7F"/>
    <w:multiLevelType w:val="hybridMultilevel"/>
    <w:tmpl w:val="7272F4AE"/>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589A43E6"/>
    <w:multiLevelType w:val="hybridMultilevel"/>
    <w:tmpl w:val="1F0A0D46"/>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nsid w:val="591A7D74"/>
    <w:multiLevelType w:val="hybridMultilevel"/>
    <w:tmpl w:val="4A32DF42"/>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0">
    <w:nsid w:val="5D9B3FA3"/>
    <w:multiLevelType w:val="hybridMultilevel"/>
    <w:tmpl w:val="22BABD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5C761E1"/>
    <w:multiLevelType w:val="hybridMultilevel"/>
    <w:tmpl w:val="C7E64786"/>
    <w:lvl w:ilvl="0" w:tplc="04020005">
      <w:start w:val="1"/>
      <w:numFmt w:val="bullet"/>
      <w:lvlText w:val=""/>
      <w:lvlJc w:val="left"/>
      <w:pPr>
        <w:ind w:left="915" w:hanging="360"/>
      </w:pPr>
      <w:rPr>
        <w:rFonts w:ascii="Wingdings" w:hAnsi="Wingdings" w:hint="default"/>
      </w:rPr>
    </w:lvl>
    <w:lvl w:ilvl="1" w:tplc="04020003" w:tentative="1">
      <w:start w:val="1"/>
      <w:numFmt w:val="bullet"/>
      <w:lvlText w:val="o"/>
      <w:lvlJc w:val="left"/>
      <w:pPr>
        <w:ind w:left="1635" w:hanging="360"/>
      </w:pPr>
      <w:rPr>
        <w:rFonts w:ascii="Courier New" w:hAnsi="Courier New" w:cs="Courier New" w:hint="default"/>
      </w:rPr>
    </w:lvl>
    <w:lvl w:ilvl="2" w:tplc="04020005" w:tentative="1">
      <w:start w:val="1"/>
      <w:numFmt w:val="bullet"/>
      <w:lvlText w:val=""/>
      <w:lvlJc w:val="left"/>
      <w:pPr>
        <w:ind w:left="2355" w:hanging="360"/>
      </w:pPr>
      <w:rPr>
        <w:rFonts w:ascii="Wingdings" w:hAnsi="Wingdings" w:hint="default"/>
      </w:rPr>
    </w:lvl>
    <w:lvl w:ilvl="3" w:tplc="04020001" w:tentative="1">
      <w:start w:val="1"/>
      <w:numFmt w:val="bullet"/>
      <w:lvlText w:val=""/>
      <w:lvlJc w:val="left"/>
      <w:pPr>
        <w:ind w:left="3075" w:hanging="360"/>
      </w:pPr>
      <w:rPr>
        <w:rFonts w:ascii="Symbol" w:hAnsi="Symbol" w:hint="default"/>
      </w:rPr>
    </w:lvl>
    <w:lvl w:ilvl="4" w:tplc="04020003" w:tentative="1">
      <w:start w:val="1"/>
      <w:numFmt w:val="bullet"/>
      <w:lvlText w:val="o"/>
      <w:lvlJc w:val="left"/>
      <w:pPr>
        <w:ind w:left="3795" w:hanging="360"/>
      </w:pPr>
      <w:rPr>
        <w:rFonts w:ascii="Courier New" w:hAnsi="Courier New" w:cs="Courier New" w:hint="default"/>
      </w:rPr>
    </w:lvl>
    <w:lvl w:ilvl="5" w:tplc="04020005" w:tentative="1">
      <w:start w:val="1"/>
      <w:numFmt w:val="bullet"/>
      <w:lvlText w:val=""/>
      <w:lvlJc w:val="left"/>
      <w:pPr>
        <w:ind w:left="4515" w:hanging="360"/>
      </w:pPr>
      <w:rPr>
        <w:rFonts w:ascii="Wingdings" w:hAnsi="Wingdings" w:hint="default"/>
      </w:rPr>
    </w:lvl>
    <w:lvl w:ilvl="6" w:tplc="04020001" w:tentative="1">
      <w:start w:val="1"/>
      <w:numFmt w:val="bullet"/>
      <w:lvlText w:val=""/>
      <w:lvlJc w:val="left"/>
      <w:pPr>
        <w:ind w:left="5235" w:hanging="360"/>
      </w:pPr>
      <w:rPr>
        <w:rFonts w:ascii="Symbol" w:hAnsi="Symbol" w:hint="default"/>
      </w:rPr>
    </w:lvl>
    <w:lvl w:ilvl="7" w:tplc="04020003" w:tentative="1">
      <w:start w:val="1"/>
      <w:numFmt w:val="bullet"/>
      <w:lvlText w:val="o"/>
      <w:lvlJc w:val="left"/>
      <w:pPr>
        <w:ind w:left="5955" w:hanging="360"/>
      </w:pPr>
      <w:rPr>
        <w:rFonts w:ascii="Courier New" w:hAnsi="Courier New" w:cs="Courier New" w:hint="default"/>
      </w:rPr>
    </w:lvl>
    <w:lvl w:ilvl="8" w:tplc="04020005" w:tentative="1">
      <w:start w:val="1"/>
      <w:numFmt w:val="bullet"/>
      <w:lvlText w:val=""/>
      <w:lvlJc w:val="left"/>
      <w:pPr>
        <w:ind w:left="6675" w:hanging="360"/>
      </w:pPr>
      <w:rPr>
        <w:rFonts w:ascii="Wingdings" w:hAnsi="Wingdings" w:hint="default"/>
      </w:rPr>
    </w:lvl>
  </w:abstractNum>
  <w:abstractNum w:abstractNumId="22">
    <w:nsid w:val="7BA70877"/>
    <w:multiLevelType w:val="hybridMultilevel"/>
    <w:tmpl w:val="BB2875BE"/>
    <w:lvl w:ilvl="0" w:tplc="04020005">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12"/>
  </w:num>
  <w:num w:numId="4">
    <w:abstractNumId w:val="18"/>
  </w:num>
  <w:num w:numId="5">
    <w:abstractNumId w:val="14"/>
  </w:num>
  <w:num w:numId="6">
    <w:abstractNumId w:val="19"/>
  </w:num>
  <w:num w:numId="7">
    <w:abstractNumId w:val="5"/>
  </w:num>
  <w:num w:numId="8">
    <w:abstractNumId w:val="16"/>
  </w:num>
  <w:num w:numId="9">
    <w:abstractNumId w:val="13"/>
  </w:num>
  <w:num w:numId="10">
    <w:abstractNumId w:val="7"/>
  </w:num>
  <w:num w:numId="11">
    <w:abstractNumId w:val="10"/>
  </w:num>
  <w:num w:numId="12">
    <w:abstractNumId w:val="15"/>
  </w:num>
  <w:num w:numId="13">
    <w:abstractNumId w:val="22"/>
  </w:num>
  <w:num w:numId="14">
    <w:abstractNumId w:val="11"/>
  </w:num>
  <w:num w:numId="15">
    <w:abstractNumId w:val="2"/>
  </w:num>
  <w:num w:numId="16">
    <w:abstractNumId w:val="3"/>
  </w:num>
  <w:num w:numId="17">
    <w:abstractNumId w:val="8"/>
  </w:num>
  <w:num w:numId="18">
    <w:abstractNumId w:val="6"/>
  </w:num>
  <w:num w:numId="19">
    <w:abstractNumId w:val="17"/>
  </w:num>
  <w:num w:numId="20">
    <w:abstractNumId w:val="21"/>
  </w:num>
  <w:num w:numId="21">
    <w:abstractNumId w:val="4"/>
  </w:num>
  <w:num w:numId="22">
    <w:abstractNumId w:val="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76C90"/>
    <w:rsid w:val="00012626"/>
    <w:rsid w:val="000130F8"/>
    <w:rsid w:val="00020104"/>
    <w:rsid w:val="0004794A"/>
    <w:rsid w:val="00050CF1"/>
    <w:rsid w:val="000526E9"/>
    <w:rsid w:val="00052DAC"/>
    <w:rsid w:val="00081EF0"/>
    <w:rsid w:val="000E1504"/>
    <w:rsid w:val="00117951"/>
    <w:rsid w:val="00121433"/>
    <w:rsid w:val="0016352D"/>
    <w:rsid w:val="001906D8"/>
    <w:rsid w:val="001E1F34"/>
    <w:rsid w:val="002038A2"/>
    <w:rsid w:val="00204D84"/>
    <w:rsid w:val="00204E36"/>
    <w:rsid w:val="00225862"/>
    <w:rsid w:val="002D2D7B"/>
    <w:rsid w:val="00301906"/>
    <w:rsid w:val="003106F2"/>
    <w:rsid w:val="00373137"/>
    <w:rsid w:val="003D2B38"/>
    <w:rsid w:val="003D5965"/>
    <w:rsid w:val="00450267"/>
    <w:rsid w:val="00485086"/>
    <w:rsid w:val="0048542E"/>
    <w:rsid w:val="00487C1B"/>
    <w:rsid w:val="00490125"/>
    <w:rsid w:val="004E58D2"/>
    <w:rsid w:val="004F62EE"/>
    <w:rsid w:val="00516AFA"/>
    <w:rsid w:val="0054193D"/>
    <w:rsid w:val="0059459C"/>
    <w:rsid w:val="005D6E5B"/>
    <w:rsid w:val="005F57C4"/>
    <w:rsid w:val="00644152"/>
    <w:rsid w:val="00660DFA"/>
    <w:rsid w:val="00670177"/>
    <w:rsid w:val="00684131"/>
    <w:rsid w:val="006A4483"/>
    <w:rsid w:val="006C4573"/>
    <w:rsid w:val="006F0F2C"/>
    <w:rsid w:val="00770A9C"/>
    <w:rsid w:val="00787BCB"/>
    <w:rsid w:val="007A0BD2"/>
    <w:rsid w:val="007A777F"/>
    <w:rsid w:val="007D0077"/>
    <w:rsid w:val="007F19A8"/>
    <w:rsid w:val="008258C1"/>
    <w:rsid w:val="008715CA"/>
    <w:rsid w:val="008F36E3"/>
    <w:rsid w:val="009055B0"/>
    <w:rsid w:val="00913A83"/>
    <w:rsid w:val="00975874"/>
    <w:rsid w:val="009F2832"/>
    <w:rsid w:val="00A20DF0"/>
    <w:rsid w:val="00AA2685"/>
    <w:rsid w:val="00AF1EC6"/>
    <w:rsid w:val="00B366B8"/>
    <w:rsid w:val="00B62ABD"/>
    <w:rsid w:val="00B76C90"/>
    <w:rsid w:val="00B81B22"/>
    <w:rsid w:val="00C0095C"/>
    <w:rsid w:val="00C77EBF"/>
    <w:rsid w:val="00CB4ECB"/>
    <w:rsid w:val="00CC198D"/>
    <w:rsid w:val="00CF1255"/>
    <w:rsid w:val="00CF678D"/>
    <w:rsid w:val="00D61441"/>
    <w:rsid w:val="00D979D6"/>
    <w:rsid w:val="00DB587A"/>
    <w:rsid w:val="00DC6492"/>
    <w:rsid w:val="00E1653B"/>
    <w:rsid w:val="00E64934"/>
    <w:rsid w:val="00E8019C"/>
    <w:rsid w:val="00E821D9"/>
    <w:rsid w:val="00EC26FA"/>
    <w:rsid w:val="00F23B3D"/>
    <w:rsid w:val="00F2636C"/>
    <w:rsid w:val="00F73F05"/>
    <w:rsid w:val="00F826B1"/>
    <w:rsid w:val="00F922F9"/>
    <w:rsid w:val="00FE352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90"/>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qFormat/>
    <w:rsid w:val="001E1F34"/>
    <w:pPr>
      <w:keepNext/>
      <w:suppressAutoHyphens/>
      <w:spacing w:before="120"/>
      <w:ind w:firstLine="709"/>
      <w:jc w:val="both"/>
      <w:outlineLvl w:val="3"/>
    </w:pPr>
    <w:rPr>
      <w:rFonts w:ascii="Arial" w:hAnsi="Arial" w:cs="Arial"/>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76C90"/>
    <w:pPr>
      <w:suppressAutoHyphens/>
      <w:ind w:firstLine="851"/>
      <w:jc w:val="both"/>
    </w:pPr>
    <w:rPr>
      <w:sz w:val="26"/>
      <w:szCs w:val="20"/>
      <w:lang w:eastAsia="ar-SA"/>
    </w:rPr>
  </w:style>
  <w:style w:type="character" w:customStyle="1" w:styleId="a4">
    <w:name w:val="Основен текст с отстъп Знак"/>
    <w:basedOn w:val="a0"/>
    <w:link w:val="a3"/>
    <w:rsid w:val="00B76C90"/>
    <w:rPr>
      <w:rFonts w:ascii="Times New Roman" w:eastAsia="Times New Roman" w:hAnsi="Times New Roman" w:cs="Times New Roman"/>
      <w:sz w:val="26"/>
      <w:szCs w:val="20"/>
      <w:lang w:eastAsia="ar-SA"/>
    </w:rPr>
  </w:style>
  <w:style w:type="paragraph" w:styleId="3">
    <w:name w:val="Body Text Indent 3"/>
    <w:basedOn w:val="a"/>
    <w:link w:val="30"/>
    <w:rsid w:val="00B76C90"/>
    <w:pPr>
      <w:suppressAutoHyphens/>
      <w:spacing w:before="120"/>
      <w:ind w:firstLine="709"/>
      <w:jc w:val="both"/>
    </w:pPr>
    <w:rPr>
      <w:szCs w:val="20"/>
      <w:lang w:eastAsia="ar-SA"/>
    </w:rPr>
  </w:style>
  <w:style w:type="character" w:customStyle="1" w:styleId="30">
    <w:name w:val="Основен текст с отстъп 3 Знак"/>
    <w:basedOn w:val="a0"/>
    <w:link w:val="3"/>
    <w:rsid w:val="00B76C90"/>
    <w:rPr>
      <w:rFonts w:ascii="Times New Roman" w:eastAsia="Times New Roman" w:hAnsi="Times New Roman" w:cs="Times New Roman"/>
      <w:sz w:val="24"/>
      <w:szCs w:val="20"/>
      <w:lang w:eastAsia="ar-SA"/>
    </w:rPr>
  </w:style>
  <w:style w:type="paragraph" w:styleId="a5">
    <w:name w:val="header"/>
    <w:basedOn w:val="a"/>
    <w:link w:val="a6"/>
    <w:uiPriority w:val="99"/>
    <w:semiHidden/>
    <w:unhideWhenUsed/>
    <w:rsid w:val="00F23B3D"/>
    <w:pPr>
      <w:tabs>
        <w:tab w:val="center" w:pos="4536"/>
        <w:tab w:val="right" w:pos="9072"/>
      </w:tabs>
    </w:pPr>
  </w:style>
  <w:style w:type="character" w:customStyle="1" w:styleId="a6">
    <w:name w:val="Горен колонтитул Знак"/>
    <w:basedOn w:val="a0"/>
    <w:link w:val="a5"/>
    <w:uiPriority w:val="99"/>
    <w:semiHidden/>
    <w:rsid w:val="00F23B3D"/>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F23B3D"/>
    <w:pPr>
      <w:tabs>
        <w:tab w:val="center" w:pos="4536"/>
        <w:tab w:val="right" w:pos="9072"/>
      </w:tabs>
    </w:pPr>
  </w:style>
  <w:style w:type="character" w:customStyle="1" w:styleId="a8">
    <w:name w:val="Долен колонтитул Знак"/>
    <w:basedOn w:val="a0"/>
    <w:link w:val="a7"/>
    <w:uiPriority w:val="99"/>
    <w:rsid w:val="00F23B3D"/>
    <w:rPr>
      <w:rFonts w:ascii="Times New Roman" w:eastAsia="Times New Roman" w:hAnsi="Times New Roman" w:cs="Times New Roman"/>
      <w:sz w:val="24"/>
      <w:szCs w:val="24"/>
      <w:lang w:eastAsia="bg-BG"/>
    </w:rPr>
  </w:style>
  <w:style w:type="paragraph" w:styleId="a9">
    <w:name w:val="List Paragraph"/>
    <w:basedOn w:val="a"/>
    <w:uiPriority w:val="34"/>
    <w:qFormat/>
    <w:rsid w:val="004F62E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Заглавие 4 Знак"/>
    <w:basedOn w:val="a0"/>
    <w:link w:val="4"/>
    <w:rsid w:val="001E1F34"/>
    <w:rPr>
      <w:rFonts w:ascii="Arial" w:eastAsia="Times New Roman" w:hAnsi="Arial" w:cs="Arial"/>
      <w:b/>
      <w:bCs/>
      <w:sz w:val="24"/>
      <w:szCs w:val="20"/>
      <w:lang w:eastAsia="ar-SA"/>
    </w:rPr>
  </w:style>
  <w:style w:type="paragraph" w:styleId="aa">
    <w:name w:val="Balloon Text"/>
    <w:basedOn w:val="a"/>
    <w:link w:val="ab"/>
    <w:uiPriority w:val="99"/>
    <w:semiHidden/>
    <w:unhideWhenUsed/>
    <w:rsid w:val="001E1F34"/>
    <w:rPr>
      <w:rFonts w:ascii="Tahoma" w:hAnsi="Tahoma" w:cs="Tahoma"/>
      <w:sz w:val="16"/>
      <w:szCs w:val="16"/>
    </w:rPr>
  </w:style>
  <w:style w:type="character" w:customStyle="1" w:styleId="ab">
    <w:name w:val="Изнесен текст Знак"/>
    <w:basedOn w:val="a0"/>
    <w:link w:val="aa"/>
    <w:uiPriority w:val="99"/>
    <w:semiHidden/>
    <w:rsid w:val="001E1F34"/>
    <w:rPr>
      <w:rFonts w:ascii="Tahoma" w:eastAsia="Times New Roman" w:hAnsi="Tahoma" w:cs="Tahoma"/>
      <w:sz w:val="16"/>
      <w:szCs w:val="16"/>
      <w:lang w:eastAsia="bg-BG"/>
    </w:rPr>
  </w:style>
  <w:style w:type="table" w:styleId="ac">
    <w:name w:val="Table Grid"/>
    <w:basedOn w:val="a1"/>
    <w:uiPriority w:val="59"/>
    <w:rsid w:val="00204E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487C1B"/>
    <w:rPr>
      <w:b/>
      <w:bCs/>
    </w:rPr>
  </w:style>
  <w:style w:type="paragraph" w:styleId="ae">
    <w:name w:val="Subtitle"/>
    <w:basedOn w:val="a"/>
    <w:next w:val="a"/>
    <w:link w:val="af"/>
    <w:qFormat/>
    <w:rsid w:val="00487C1B"/>
    <w:pPr>
      <w:spacing w:after="60"/>
      <w:jc w:val="center"/>
      <w:outlineLvl w:val="1"/>
    </w:pPr>
    <w:rPr>
      <w:rFonts w:ascii="Cambria" w:hAnsi="Cambria"/>
    </w:rPr>
  </w:style>
  <w:style w:type="character" w:customStyle="1" w:styleId="af">
    <w:name w:val="Подзаглавие Знак"/>
    <w:basedOn w:val="a0"/>
    <w:link w:val="ae"/>
    <w:rsid w:val="00487C1B"/>
    <w:rPr>
      <w:rFonts w:ascii="Cambria" w:eastAsia="Times New Roman" w:hAnsi="Cambria"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201526916">
      <w:bodyDiv w:val="1"/>
      <w:marLeft w:val="0"/>
      <w:marRight w:val="0"/>
      <w:marTop w:val="0"/>
      <w:marBottom w:val="0"/>
      <w:divBdr>
        <w:top w:val="none" w:sz="0" w:space="0" w:color="auto"/>
        <w:left w:val="none" w:sz="0" w:space="0" w:color="auto"/>
        <w:bottom w:val="none" w:sz="0" w:space="0" w:color="auto"/>
        <w:right w:val="none" w:sz="0" w:space="0" w:color="auto"/>
      </w:divBdr>
    </w:div>
    <w:div w:id="360473558">
      <w:bodyDiv w:val="1"/>
      <w:marLeft w:val="0"/>
      <w:marRight w:val="0"/>
      <w:marTop w:val="0"/>
      <w:marBottom w:val="0"/>
      <w:divBdr>
        <w:top w:val="none" w:sz="0" w:space="0" w:color="auto"/>
        <w:left w:val="none" w:sz="0" w:space="0" w:color="auto"/>
        <w:bottom w:val="none" w:sz="0" w:space="0" w:color="auto"/>
        <w:right w:val="none" w:sz="0" w:space="0" w:color="auto"/>
      </w:divBdr>
    </w:div>
    <w:div w:id="407385795">
      <w:bodyDiv w:val="1"/>
      <w:marLeft w:val="0"/>
      <w:marRight w:val="0"/>
      <w:marTop w:val="0"/>
      <w:marBottom w:val="0"/>
      <w:divBdr>
        <w:top w:val="none" w:sz="0" w:space="0" w:color="auto"/>
        <w:left w:val="none" w:sz="0" w:space="0" w:color="auto"/>
        <w:bottom w:val="none" w:sz="0" w:space="0" w:color="auto"/>
        <w:right w:val="none" w:sz="0" w:space="0" w:color="auto"/>
      </w:divBdr>
    </w:div>
    <w:div w:id="439375515">
      <w:bodyDiv w:val="1"/>
      <w:marLeft w:val="0"/>
      <w:marRight w:val="0"/>
      <w:marTop w:val="0"/>
      <w:marBottom w:val="0"/>
      <w:divBdr>
        <w:top w:val="none" w:sz="0" w:space="0" w:color="auto"/>
        <w:left w:val="none" w:sz="0" w:space="0" w:color="auto"/>
        <w:bottom w:val="none" w:sz="0" w:space="0" w:color="auto"/>
        <w:right w:val="none" w:sz="0" w:space="0" w:color="auto"/>
      </w:divBdr>
    </w:div>
    <w:div w:id="1599288817">
      <w:bodyDiv w:val="1"/>
      <w:marLeft w:val="0"/>
      <w:marRight w:val="0"/>
      <w:marTop w:val="0"/>
      <w:marBottom w:val="0"/>
      <w:divBdr>
        <w:top w:val="none" w:sz="0" w:space="0" w:color="auto"/>
        <w:left w:val="none" w:sz="0" w:space="0" w:color="auto"/>
        <w:bottom w:val="none" w:sz="0" w:space="0" w:color="auto"/>
        <w:right w:val="none" w:sz="0" w:space="0" w:color="auto"/>
      </w:divBdr>
    </w:div>
    <w:div w:id="1789396811">
      <w:bodyDiv w:val="1"/>
      <w:marLeft w:val="0"/>
      <w:marRight w:val="0"/>
      <w:marTop w:val="0"/>
      <w:marBottom w:val="0"/>
      <w:divBdr>
        <w:top w:val="none" w:sz="0" w:space="0" w:color="auto"/>
        <w:left w:val="none" w:sz="0" w:space="0" w:color="auto"/>
        <w:bottom w:val="none" w:sz="0" w:space="0" w:color="auto"/>
        <w:right w:val="none" w:sz="0" w:space="0" w:color="auto"/>
      </w:divBdr>
    </w:div>
    <w:div w:id="18632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DC41-9546-4C5C-ADF1-9864DEBF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14</Pages>
  <Words>3695</Words>
  <Characters>21062</Characters>
  <Application>Microsoft Office Word</Application>
  <DocSecurity>0</DocSecurity>
  <Lines>175</Lines>
  <Paragraphs>49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Nenova</dc:creator>
  <cp:lastModifiedBy>Nenova</cp:lastModifiedBy>
  <cp:revision>32</cp:revision>
  <cp:lastPrinted>2017-02-22T12:02:00Z</cp:lastPrinted>
  <dcterms:created xsi:type="dcterms:W3CDTF">2016-06-30T11:41:00Z</dcterms:created>
  <dcterms:modified xsi:type="dcterms:W3CDTF">2017-03-01T06:56:00Z</dcterms:modified>
</cp:coreProperties>
</file>