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F2" w:rsidRPr="00521DDE" w:rsidRDefault="00E10E63">
      <w:pPr>
        <w:spacing w:after="546" w:line="281" w:lineRule="auto"/>
        <w:ind w:left="10" w:right="221" w:hanging="10"/>
        <w:jc w:val="center"/>
        <w:rPr>
          <w:b/>
        </w:rPr>
      </w:pPr>
      <w:bookmarkStart w:id="0" w:name="_GoBack"/>
      <w:bookmarkEnd w:id="0"/>
      <w:r w:rsidRPr="00521DDE">
        <w:rPr>
          <w:b/>
          <w:noProof/>
        </w:rPr>
        <w:drawing>
          <wp:inline distT="0" distB="0" distL="0" distR="0">
            <wp:extent cx="9145" cy="12193"/>
            <wp:effectExtent l="0" t="0" r="0" b="0"/>
            <wp:docPr id="1703" name="Picture 1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" name="Picture 170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1DDE">
        <w:rPr>
          <w:b/>
          <w:sz w:val="30"/>
        </w:rPr>
        <w:t xml:space="preserve"> </w:t>
      </w:r>
      <w:r w:rsidR="002F4716">
        <w:rPr>
          <w:b/>
          <w:sz w:val="30"/>
        </w:rPr>
        <w:t>СЧЕТОВОДНА ПОЛИТИКА И ПОЯСНИТЕЛНИ БЕЛЕЖКИ</w:t>
      </w:r>
    </w:p>
    <w:p w:rsidR="009E68F2" w:rsidRPr="00222374" w:rsidRDefault="00E10E63">
      <w:pPr>
        <w:spacing w:after="364" w:line="226" w:lineRule="auto"/>
        <w:ind w:left="432" w:right="389" w:firstLine="0"/>
        <w:jc w:val="center"/>
        <w:rPr>
          <w:b/>
        </w:rPr>
      </w:pPr>
      <w:r w:rsidRPr="00222374">
        <w:rPr>
          <w:b/>
          <w:sz w:val="26"/>
        </w:rPr>
        <w:t>на “СПЕЦИАЛИЗИРАНА БОЛНИЦА ЗА РЕХАБИЛИТАЦИЯБУРГАСКИ МИНЕРАЛНИ БАНИ“ ЕАД</w:t>
      </w:r>
    </w:p>
    <w:p w:rsidR="009E68F2" w:rsidRPr="00521DDE" w:rsidRDefault="00222374">
      <w:pPr>
        <w:spacing w:after="385" w:line="281" w:lineRule="auto"/>
        <w:ind w:left="10" w:right="53" w:hanging="10"/>
        <w:jc w:val="center"/>
        <w:rPr>
          <w:b/>
        </w:rPr>
      </w:pPr>
      <w:r>
        <w:rPr>
          <w:b/>
          <w:sz w:val="30"/>
        </w:rPr>
        <w:t xml:space="preserve">за </w:t>
      </w:r>
      <w:r w:rsidR="002F4716">
        <w:rPr>
          <w:b/>
          <w:sz w:val="30"/>
        </w:rPr>
        <w:t>първо шестмесечие на 2017 година</w:t>
      </w:r>
    </w:p>
    <w:p w:rsidR="009E68F2" w:rsidRPr="00521DDE" w:rsidRDefault="00E10E63">
      <w:pPr>
        <w:spacing w:after="218" w:line="265" w:lineRule="auto"/>
        <w:ind w:left="884" w:right="14" w:hanging="10"/>
        <w:rPr>
          <w:b/>
        </w:rPr>
      </w:pPr>
      <w:r w:rsidRPr="00521DDE">
        <w:rPr>
          <w:b/>
          <w:sz w:val="24"/>
        </w:rPr>
        <w:t>А. КОРПОРАТИВНА ИНФОРМАЦИЯ</w:t>
      </w:r>
    </w:p>
    <w:p w:rsidR="009E68F2" w:rsidRPr="00521DDE" w:rsidRDefault="00E10E63">
      <w:pPr>
        <w:spacing w:after="201" w:line="265" w:lineRule="auto"/>
        <w:ind w:left="893" w:right="14" w:hanging="10"/>
        <w:rPr>
          <w:b/>
        </w:rPr>
      </w:pPr>
      <w:r w:rsidRPr="00521DDE">
        <w:rPr>
          <w:b/>
          <w:sz w:val="24"/>
        </w:rPr>
        <w:t>1. Учредяване и регистрация</w:t>
      </w:r>
    </w:p>
    <w:p w:rsidR="009E68F2" w:rsidRDefault="00E10E63">
      <w:pPr>
        <w:ind w:left="14" w:right="9" w:firstLine="859"/>
      </w:pPr>
      <w:r>
        <w:t xml:space="preserve">”Специализирана болница за рехабилитация - Бургаски минерални бани” - ЕАД </w:t>
      </w:r>
      <w:r>
        <w:rPr>
          <w:noProof/>
        </w:rPr>
        <w:drawing>
          <wp:inline distT="0" distB="0" distL="0" distR="0">
            <wp:extent cx="39627" cy="15241"/>
            <wp:effectExtent l="0" t="0" r="0" b="0"/>
            <wp:docPr id="1704" name="Picture 1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" name="Picture 170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7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гр.Бургас е регистрирано като търговско дружество през 2000 год. в гр. Бургас съгласно търговско решение М 2330/18.08.2000 год. в БОС.</w:t>
      </w:r>
    </w:p>
    <w:p w:rsidR="009E68F2" w:rsidRDefault="00E50624">
      <w:pPr>
        <w:ind w:left="869" w:right="9" w:firstLine="0"/>
      </w:pPr>
      <w:r>
        <w:t>ЕИК:</w:t>
      </w:r>
      <w:r w:rsidR="00E10E63">
        <w:t xml:space="preserve"> BG 102 659 833</w:t>
      </w:r>
    </w:p>
    <w:p w:rsidR="009E68F2" w:rsidRDefault="00E10E63">
      <w:pPr>
        <w:ind w:left="864" w:right="9" w:hanging="29"/>
      </w:pPr>
      <w:r>
        <w:t xml:space="preserve">Седалището на управление на дружеството е гр. Бургас </w:t>
      </w:r>
      <w:r w:rsidR="002234C8">
        <w:t xml:space="preserve">в.з.”БМБ” </w:t>
      </w:r>
      <w:r w:rsidR="00A827A0">
        <w:t xml:space="preserve">  </w:t>
      </w:r>
      <w:r>
        <w:t>ул. ”</w:t>
      </w:r>
      <w:r w:rsidR="002234C8">
        <w:t>Ал.Стамболийски</w:t>
      </w:r>
      <w:r>
        <w:t xml:space="preserve">” </w:t>
      </w:r>
      <w:r w:rsidR="002234C8">
        <w:t>№</w:t>
      </w:r>
      <w:r w:rsidR="00A827A0">
        <w:t xml:space="preserve"> </w:t>
      </w:r>
      <w:r w:rsidR="002234C8">
        <w:t>66.</w:t>
      </w:r>
      <w:r>
        <w:t xml:space="preserve"> Предмет</w:t>
      </w:r>
      <w:r w:rsidR="002234C8">
        <w:t>ът</w:t>
      </w:r>
      <w:r>
        <w:t xml:space="preserve"> на дейност на дружеството е болнична помощ.</w:t>
      </w:r>
    </w:p>
    <w:p w:rsidR="009E68F2" w:rsidRDefault="00E10E63">
      <w:pPr>
        <w:ind w:left="869" w:right="9" w:firstLine="0"/>
      </w:pPr>
      <w:r>
        <w:t xml:space="preserve">Средно списъчен брой на персонала за </w:t>
      </w:r>
      <w:r w:rsidR="00881EC5">
        <w:t>първо шестмесечие на 2017 година</w:t>
      </w:r>
      <w:r>
        <w:t xml:space="preserve"> е </w:t>
      </w:r>
      <w:r w:rsidR="002F4716">
        <w:t>87</w:t>
      </w:r>
      <w:r>
        <w:t xml:space="preserve"> бр.</w:t>
      </w:r>
    </w:p>
    <w:p w:rsidR="009E68F2" w:rsidRDefault="00E10E63">
      <w:pPr>
        <w:ind w:left="14" w:right="9" w:firstLine="845"/>
      </w:pPr>
      <w:r>
        <w:t>Дружеството се управлява от Съвета на директорите: Изпълнителен директор и членове.</w:t>
      </w:r>
    </w:p>
    <w:p w:rsidR="009E68F2" w:rsidRDefault="00E10E63">
      <w:pPr>
        <w:spacing w:after="730"/>
        <w:ind w:left="869" w:right="9" w:firstLine="0"/>
      </w:pPr>
      <w:r>
        <w:t>Сумите в отчета са представени в хиляди лева.</w:t>
      </w:r>
    </w:p>
    <w:p w:rsidR="009E68F2" w:rsidRPr="00521DDE" w:rsidRDefault="00E10E63">
      <w:pPr>
        <w:spacing w:after="173" w:line="265" w:lineRule="auto"/>
        <w:ind w:left="869" w:right="14" w:hanging="10"/>
        <w:rPr>
          <w:b/>
        </w:rPr>
      </w:pPr>
      <w:r w:rsidRPr="00521DDE">
        <w:rPr>
          <w:b/>
          <w:sz w:val="24"/>
        </w:rPr>
        <w:t xml:space="preserve">Б. </w:t>
      </w:r>
      <w:r w:rsidR="002234C8" w:rsidRPr="00521DDE">
        <w:rPr>
          <w:b/>
          <w:sz w:val="24"/>
        </w:rPr>
        <w:t>СЧЕТОВОДНА ПОЛИТИКА</w:t>
      </w:r>
    </w:p>
    <w:p w:rsidR="009E68F2" w:rsidRDefault="00E10E63">
      <w:pPr>
        <w:spacing w:after="501"/>
        <w:ind w:left="14" w:right="9" w:firstLine="840"/>
      </w:pPr>
      <w:r>
        <w:t>По долу е описана счетоводната политика, приложена при изготвянето на финансовия отчет.</w:t>
      </w:r>
    </w:p>
    <w:p w:rsidR="009E68F2" w:rsidRPr="00521DDE" w:rsidRDefault="00E10E63">
      <w:pPr>
        <w:spacing w:after="184" w:line="265" w:lineRule="auto"/>
        <w:ind w:left="917" w:right="14" w:hanging="10"/>
        <w:rPr>
          <w:b/>
        </w:rPr>
      </w:pPr>
      <w:r w:rsidRPr="00521DDE">
        <w:rPr>
          <w:b/>
          <w:sz w:val="24"/>
        </w:rPr>
        <w:t>1. База за изготвяне на финансовите отчети</w:t>
      </w:r>
    </w:p>
    <w:p w:rsidR="009E68F2" w:rsidRDefault="00E10E63">
      <w:pPr>
        <w:ind w:left="14" w:right="9" w:firstLine="797"/>
      </w:pPr>
      <w:r>
        <w:rPr>
          <w:noProof/>
        </w:rPr>
        <w:drawing>
          <wp:inline distT="0" distB="0" distL="0" distR="0">
            <wp:extent cx="9145" cy="3049"/>
            <wp:effectExtent l="0" t="0" r="0" b="0"/>
            <wp:docPr id="1705" name="Picture 1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" name="Picture 170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Дружеството води своето счетоводство и изготвя финансовите си отчети в съответствие на изискванията на Закона за счетоводството, Националните Стандарти за финансовите отчети на малки и средни предприятия, приети с ПМС 46 от 21.03.2005 г. в сила от 01.01.2005 год. и изменения и допълнения към тях, приети с ПМС 251 от 17.10.2007 год. в сила от 01.01.2008 год. , Данъчни и търговски закони приложими към З</w:t>
      </w:r>
      <w:r w:rsidR="002F4716">
        <w:t>0</w:t>
      </w:r>
      <w:r>
        <w:t>.</w:t>
      </w:r>
      <w:r w:rsidR="002F4716">
        <w:t>06</w:t>
      </w:r>
      <w:r>
        <w:t>.201</w:t>
      </w:r>
      <w:r w:rsidR="002F4716">
        <w:t>7</w:t>
      </w:r>
      <w:r>
        <w:t xml:space="preserve"> год. за малки и средни предприятия.</w:t>
      </w:r>
    </w:p>
    <w:p w:rsidR="009E68F2" w:rsidRDefault="00E10E63">
      <w:pPr>
        <w:ind w:left="14" w:right="9" w:firstLine="840"/>
      </w:pPr>
      <w:r>
        <w:t>Тук се уреждат съдържанието, съставянето и публичнос</w:t>
      </w:r>
      <w:r w:rsidR="002234C8">
        <w:t>т</w:t>
      </w:r>
      <w:r>
        <w:t>та на годишния финансов отчет на болницата.</w:t>
      </w:r>
    </w:p>
    <w:p w:rsidR="009E68F2" w:rsidRDefault="00E10E63">
      <w:pPr>
        <w:ind w:left="14" w:right="9" w:firstLine="840"/>
      </w:pPr>
      <w:r>
        <w:t xml:space="preserve">Във връзка с утвърждавания на нови изисквания към формата и съдържанието на съответните части финансовия отчет </w:t>
      </w:r>
      <w:r w:rsidR="002F4716">
        <w:t>към 30.06.</w:t>
      </w:r>
      <w:r>
        <w:t>201</w:t>
      </w:r>
      <w:r w:rsidR="002F4716">
        <w:t>7</w:t>
      </w:r>
      <w:r>
        <w:t xml:space="preserve"> год. е изготвен в съответствие изискванията на принципите: текущо начисляване, действащо предприятие, предимство на съдържание пред формата, предпазливост, съпоставимост на приходите и разходите, постоянство, стойностна връзка между начален и краен баланс.</w:t>
      </w:r>
    </w:p>
    <w:p w:rsidR="009E68F2" w:rsidRDefault="00E10E63">
      <w:pPr>
        <w:ind w:left="14" w:right="9" w:firstLine="845"/>
      </w:pPr>
      <w:r>
        <w:t>Ръководството счита, че болницата ще остане действаща и през следващия отчетен период.</w:t>
      </w:r>
    </w:p>
    <w:p w:rsidR="009E68F2" w:rsidRDefault="00E10E63">
      <w:pPr>
        <w:ind w:left="14" w:right="9" w:firstLine="845"/>
      </w:pPr>
      <w:r>
        <w:t>Счетоводната политика е изготвена така, че информацията представя достоверно резултатите и финансовото състояние и отразява икономическата същност на събитията и операциите, с което си избягва подвеждащо представяне на информацията.</w:t>
      </w:r>
      <w:r w:rsidR="00513AC4">
        <w:t xml:space="preserve">                                               </w:t>
      </w:r>
    </w:p>
    <w:p w:rsidR="00513AC4" w:rsidRPr="00513AC4" w:rsidRDefault="00513AC4" w:rsidP="00513AC4">
      <w:pPr>
        <w:spacing w:after="520" w:line="257" w:lineRule="auto"/>
        <w:ind w:left="4" w:firstLine="835"/>
        <w:jc w:val="left"/>
      </w:pPr>
      <w:r w:rsidRPr="00513AC4">
        <w:t>Дружеството представя отчета в двустранна форма на баланса, ОПР и приложения към финансовия отчет по СС 1.</w:t>
      </w:r>
    </w:p>
    <w:p w:rsidR="00513AC4" w:rsidRDefault="00513AC4">
      <w:pPr>
        <w:ind w:left="14" w:right="9" w:firstLine="845"/>
      </w:pPr>
    </w:p>
    <w:p w:rsidR="009E68F2" w:rsidRPr="00521DDE" w:rsidRDefault="00BA7528" w:rsidP="00BA7528">
      <w:pPr>
        <w:spacing w:after="459" w:line="265" w:lineRule="auto"/>
        <w:ind w:left="1286" w:right="14" w:firstLine="0"/>
        <w:rPr>
          <w:b/>
        </w:rPr>
      </w:pPr>
      <w:r>
        <w:rPr>
          <w:b/>
          <w:sz w:val="24"/>
        </w:rPr>
        <w:lastRenderedPageBreak/>
        <w:t>2.</w:t>
      </w:r>
      <w:r w:rsidR="00E10E63" w:rsidRPr="00521DDE">
        <w:rPr>
          <w:b/>
          <w:sz w:val="24"/>
        </w:rPr>
        <w:t>Дефиниция и оценка на елементите на счетоводния баланс</w:t>
      </w:r>
    </w:p>
    <w:p w:rsidR="009E68F2" w:rsidRDefault="00BA7528" w:rsidP="00BA7528">
      <w:pPr>
        <w:ind w:left="2392" w:right="11" w:firstLine="0"/>
      </w:pPr>
      <w:r>
        <w:rPr>
          <w:b/>
        </w:rPr>
        <w:t>2.1.</w:t>
      </w:r>
      <w:r w:rsidR="00E10E63" w:rsidRPr="00521DDE">
        <w:rPr>
          <w:b/>
        </w:rPr>
        <w:t xml:space="preserve">Нетекущи (дълготрайни) материални активи </w:t>
      </w:r>
      <w:r w:rsidR="00E10E63">
        <w:t xml:space="preserve">са оценени по цена на придобиване, образувана от покупната им стойност и допълнителните разходи, извършени по придобиването им с изискванията на СС 16 и намалени с размера на начислената амортизация и призната обезценка. Земите, сградите, съоръженията и производственото оборудване, налични към </w:t>
      </w:r>
      <w:r w:rsidR="002F4716">
        <w:t>30</w:t>
      </w:r>
      <w:r w:rsidR="00E10E63">
        <w:t>.0</w:t>
      </w:r>
      <w:r w:rsidR="002F4716">
        <w:t>6</w:t>
      </w:r>
      <w:r w:rsidR="00E10E63">
        <w:t>.201</w:t>
      </w:r>
      <w:r w:rsidR="00513AC4">
        <w:t>6</w:t>
      </w:r>
      <w:r w:rsidR="00E10E63">
        <w:t xml:space="preserve"> год. са представени по справедлива стойност, приета за проявена стойност на придобиване минус натрупаната амортизация. При последваща оценка се прилага препор</w:t>
      </w:r>
      <w:r w:rsidR="00513AC4">
        <w:t>ъ</w:t>
      </w:r>
      <w:r w:rsidR="00E10E63">
        <w:t>чителен подход.</w:t>
      </w:r>
    </w:p>
    <w:p w:rsidR="009E68F2" w:rsidRDefault="00E10E63">
      <w:pPr>
        <w:ind w:left="14" w:right="9" w:firstLine="835"/>
      </w:pPr>
      <w:r>
        <w:t>Последващите разходи за ДМА, които не променят самия актив се отчитат като текущ разход за дейността.</w:t>
      </w:r>
    </w:p>
    <w:p w:rsidR="009E68F2" w:rsidRPr="00513AC4" w:rsidRDefault="00E10E63">
      <w:pPr>
        <w:spacing w:after="557" w:line="257" w:lineRule="auto"/>
        <w:ind w:left="4" w:firstLine="835"/>
        <w:jc w:val="left"/>
      </w:pPr>
      <w:r w:rsidRPr="00513AC4">
        <w:t>Стойностен праг на същественост при класификация на активите като дълготрайни е в размер на 700 лева.</w:t>
      </w:r>
    </w:p>
    <w:p w:rsidR="009E68F2" w:rsidRPr="00513AC4" w:rsidRDefault="00E10E63" w:rsidP="00BA7528">
      <w:pPr>
        <w:spacing w:after="0" w:line="265" w:lineRule="auto"/>
        <w:ind w:left="2392" w:right="11" w:firstLine="0"/>
      </w:pPr>
      <w:r w:rsidRPr="00521DDE">
        <w:rPr>
          <w:b/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539532</wp:posOffset>
            </wp:positionH>
            <wp:positionV relativeFrom="page">
              <wp:posOffset>2523864</wp:posOffset>
            </wp:positionV>
            <wp:extent cx="9145" cy="3048"/>
            <wp:effectExtent l="0" t="0" r="0" b="0"/>
            <wp:wrapSquare wrapText="bothSides"/>
            <wp:docPr id="7018" name="Picture 7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8" name="Picture 701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1DDE">
        <w:rPr>
          <w:b/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853498</wp:posOffset>
            </wp:positionH>
            <wp:positionV relativeFrom="page">
              <wp:posOffset>9062135</wp:posOffset>
            </wp:positionV>
            <wp:extent cx="9144" cy="6096"/>
            <wp:effectExtent l="0" t="0" r="0" b="0"/>
            <wp:wrapSquare wrapText="bothSides"/>
            <wp:docPr id="7021" name="Picture 7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1" name="Picture 702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7528">
        <w:rPr>
          <w:b/>
        </w:rPr>
        <w:t>2.2.</w:t>
      </w:r>
      <w:r w:rsidRPr="00521DDE">
        <w:rPr>
          <w:b/>
        </w:rPr>
        <w:t>Прилаганият метод на амортизация</w:t>
      </w:r>
      <w:r w:rsidRPr="00513AC4">
        <w:t xml:space="preserve"> — ДМА се амортизират по линейния метод за срока на определен полезен живот. Няма промяна във в</w:t>
      </w:r>
      <w:r w:rsidR="00513AC4">
        <w:t>ъз</w:t>
      </w:r>
      <w:r w:rsidRPr="00513AC4">
        <w:t>приетият метод на амортизация през отчетния период спрямо предходния период. Средния полезен живот в години на основни групи е както следва:</w:t>
      </w:r>
    </w:p>
    <w:tbl>
      <w:tblPr>
        <w:tblStyle w:val="TableGrid"/>
        <w:tblW w:w="8041" w:type="dxa"/>
        <w:tblInd w:w="658" w:type="dxa"/>
        <w:tblCellMar>
          <w:bottom w:w="2" w:type="dxa"/>
        </w:tblCellMar>
        <w:tblLook w:val="04A0" w:firstRow="1" w:lastRow="0" w:firstColumn="1" w:lastColumn="0" w:noHBand="0" w:noVBand="1"/>
      </w:tblPr>
      <w:tblGrid>
        <w:gridCol w:w="3255"/>
        <w:gridCol w:w="1387"/>
        <w:gridCol w:w="1205"/>
        <w:gridCol w:w="2194"/>
      </w:tblGrid>
      <w:tr w:rsidR="009E68F2" w:rsidRPr="00513AC4">
        <w:trPr>
          <w:trHeight w:val="742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68F2" w:rsidRPr="00521DDE" w:rsidRDefault="00E10E63">
            <w:pPr>
              <w:spacing w:after="0" w:line="259" w:lineRule="auto"/>
              <w:ind w:left="43" w:firstLine="0"/>
              <w:jc w:val="left"/>
              <w:rPr>
                <w:b/>
              </w:rPr>
            </w:pPr>
            <w:r w:rsidRPr="00521DDE">
              <w:rPr>
                <w:b/>
              </w:rPr>
              <w:t>Група активи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E68F2" w:rsidRPr="00521DDE" w:rsidRDefault="002F4716" w:rsidP="002F4716">
            <w:pPr>
              <w:spacing w:after="0" w:line="259" w:lineRule="auto"/>
              <w:ind w:left="82" w:firstLine="0"/>
              <w:jc w:val="left"/>
              <w:rPr>
                <w:b/>
              </w:rPr>
            </w:pPr>
            <w:r>
              <w:rPr>
                <w:b/>
              </w:rPr>
              <w:t>30.06.</w:t>
            </w:r>
            <w:r w:rsidR="00E10E63" w:rsidRPr="00521DDE">
              <w:rPr>
                <w:b/>
              </w:rPr>
              <w:t>201</w:t>
            </w:r>
            <w:r>
              <w:rPr>
                <w:b/>
              </w:rPr>
              <w:t>6</w:t>
            </w:r>
            <w:r w:rsidR="00E10E63" w:rsidRPr="00521DDE">
              <w:rPr>
                <w:b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9E68F2" w:rsidRPr="00521DDE" w:rsidRDefault="002F4716" w:rsidP="002F4716">
            <w:pPr>
              <w:spacing w:after="0" w:line="259" w:lineRule="auto"/>
              <w:ind w:left="62" w:firstLine="0"/>
              <w:jc w:val="left"/>
              <w:rPr>
                <w:b/>
              </w:rPr>
            </w:pPr>
            <w:r>
              <w:rPr>
                <w:b/>
              </w:rPr>
              <w:t>30.06.</w:t>
            </w:r>
            <w:r w:rsidR="00E10E63" w:rsidRPr="00521DDE">
              <w:rPr>
                <w:b/>
              </w:rPr>
              <w:t>201</w:t>
            </w:r>
            <w:r>
              <w:rPr>
                <w:b/>
              </w:rPr>
              <w:t>7</w:t>
            </w:r>
            <w:r w:rsidR="00E10E63" w:rsidRPr="00521DDE">
              <w:rPr>
                <w:b/>
              </w:rPr>
              <w:t xml:space="preserve"> 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</w:tcPr>
          <w:p w:rsidR="009E68F2" w:rsidRPr="00521DDE" w:rsidRDefault="009E7A04" w:rsidP="009E7A04">
            <w:pPr>
              <w:spacing w:after="0" w:line="259" w:lineRule="auto"/>
              <w:ind w:left="1253" w:hanging="1253"/>
              <w:jc w:val="left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E10E63" w:rsidRPr="00521DDE">
              <w:rPr>
                <w:b/>
              </w:rPr>
              <w:t>Среден полезен живот в години</w:t>
            </w:r>
          </w:p>
        </w:tc>
      </w:tr>
      <w:tr w:rsidR="009E68F2" w:rsidRPr="00513AC4">
        <w:trPr>
          <w:trHeight w:val="243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9E68F2" w:rsidRPr="00513AC4" w:rsidRDefault="00E10E63">
            <w:pPr>
              <w:spacing w:after="0" w:line="259" w:lineRule="auto"/>
              <w:ind w:left="5" w:firstLine="0"/>
              <w:jc w:val="left"/>
            </w:pPr>
            <w:r w:rsidRPr="00513AC4">
              <w:t>Сгради и конструкции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E68F2" w:rsidRPr="00513AC4" w:rsidRDefault="00513AC4">
            <w:pPr>
              <w:spacing w:after="0" w:line="259" w:lineRule="auto"/>
              <w:ind w:left="163" w:firstLine="0"/>
              <w:jc w:val="left"/>
            </w:pPr>
            <w:r>
              <w:t xml:space="preserve">     4%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9E68F2" w:rsidRPr="00513AC4" w:rsidRDefault="007E3506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  <w:r w:rsidR="00513AC4">
              <w:t>4%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</w:tcPr>
          <w:p w:rsidR="009E68F2" w:rsidRPr="00513AC4" w:rsidRDefault="007E3506">
            <w:pPr>
              <w:spacing w:after="0" w:line="259" w:lineRule="auto"/>
              <w:ind w:left="302" w:firstLine="0"/>
              <w:jc w:val="center"/>
            </w:pPr>
            <w:r>
              <w:t xml:space="preserve"> </w:t>
            </w:r>
            <w:r w:rsidR="00E10E63" w:rsidRPr="00513AC4">
              <w:t>25</w:t>
            </w:r>
          </w:p>
        </w:tc>
      </w:tr>
      <w:tr w:rsidR="009E68F2" w:rsidRPr="00513AC4">
        <w:trPr>
          <w:trHeight w:val="254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9E68F2" w:rsidRPr="00513AC4" w:rsidRDefault="00E10E63">
            <w:pPr>
              <w:spacing w:after="0" w:line="259" w:lineRule="auto"/>
              <w:ind w:left="43" w:firstLine="0"/>
              <w:jc w:val="left"/>
            </w:pPr>
            <w:r w:rsidRPr="00513AC4">
              <w:t>Подобрения върху земите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E68F2" w:rsidRPr="00513AC4" w:rsidRDefault="00513AC4">
            <w:pPr>
              <w:spacing w:after="0" w:line="259" w:lineRule="auto"/>
              <w:ind w:left="384" w:firstLine="0"/>
              <w:jc w:val="left"/>
            </w:pPr>
            <w:r>
              <w:t>4%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9E68F2" w:rsidRPr="00513AC4" w:rsidRDefault="007E3506">
            <w:pPr>
              <w:spacing w:after="160" w:line="259" w:lineRule="auto"/>
              <w:ind w:left="0" w:firstLine="0"/>
              <w:jc w:val="left"/>
            </w:pPr>
            <w:r>
              <w:t xml:space="preserve">   </w:t>
            </w:r>
            <w:r w:rsidR="00513AC4">
              <w:t>4%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</w:tcPr>
          <w:p w:rsidR="009E68F2" w:rsidRPr="00513AC4" w:rsidRDefault="007E3506">
            <w:pPr>
              <w:spacing w:after="0" w:line="259" w:lineRule="auto"/>
              <w:ind w:left="302" w:firstLine="0"/>
              <w:jc w:val="center"/>
            </w:pPr>
            <w:r>
              <w:t xml:space="preserve"> </w:t>
            </w:r>
            <w:r w:rsidR="00E10E63" w:rsidRPr="00513AC4">
              <w:t>25</w:t>
            </w:r>
          </w:p>
        </w:tc>
      </w:tr>
      <w:tr w:rsidR="009E68F2" w:rsidRPr="00513AC4">
        <w:trPr>
          <w:trHeight w:val="248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9E68F2" w:rsidRPr="00513AC4" w:rsidRDefault="00E10E63">
            <w:pPr>
              <w:spacing w:after="0" w:line="259" w:lineRule="auto"/>
              <w:ind w:left="5" w:firstLine="0"/>
              <w:jc w:val="left"/>
            </w:pPr>
            <w:r w:rsidRPr="00513AC4">
              <w:t>Машини и оборудване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E68F2" w:rsidRPr="00513AC4" w:rsidRDefault="00513AC4">
            <w:pPr>
              <w:spacing w:after="0" w:line="259" w:lineRule="auto"/>
              <w:ind w:left="72" w:firstLine="0"/>
              <w:jc w:val="left"/>
            </w:pPr>
            <w:r>
              <w:t xml:space="preserve">   30%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9E68F2" w:rsidRPr="00513AC4" w:rsidRDefault="007E3506">
            <w:pPr>
              <w:spacing w:after="0" w:line="259" w:lineRule="auto"/>
              <w:ind w:left="72" w:firstLine="0"/>
              <w:jc w:val="left"/>
            </w:pPr>
            <w:r>
              <w:t xml:space="preserve"> </w:t>
            </w:r>
            <w:r w:rsidR="00513AC4">
              <w:t>30%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</w:tcPr>
          <w:p w:rsidR="009E68F2" w:rsidRPr="00513AC4" w:rsidRDefault="007E3506">
            <w:pPr>
              <w:spacing w:after="0" w:line="259" w:lineRule="auto"/>
              <w:ind w:left="571" w:firstLine="0"/>
              <w:jc w:val="center"/>
            </w:pPr>
            <w:r>
              <w:t xml:space="preserve">    </w:t>
            </w:r>
            <w:r w:rsidR="00E10E63" w:rsidRPr="00513AC4">
              <w:t>3,33</w:t>
            </w:r>
          </w:p>
        </w:tc>
      </w:tr>
      <w:tr w:rsidR="009E68F2" w:rsidRPr="00513AC4">
        <w:trPr>
          <w:trHeight w:val="252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9E68F2" w:rsidRPr="00513AC4" w:rsidRDefault="00E10E63">
            <w:pPr>
              <w:spacing w:after="0" w:line="259" w:lineRule="auto"/>
              <w:ind w:left="5" w:firstLine="0"/>
              <w:jc w:val="left"/>
            </w:pPr>
            <w:r w:rsidRPr="00513AC4">
              <w:t>Автомобили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E68F2" w:rsidRPr="00513AC4" w:rsidRDefault="00513AC4">
            <w:pPr>
              <w:spacing w:after="0" w:line="259" w:lineRule="auto"/>
              <w:ind w:left="0" w:firstLine="0"/>
              <w:jc w:val="left"/>
            </w:pPr>
            <w:r>
              <w:t xml:space="preserve">    25%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9E68F2" w:rsidRPr="00513AC4" w:rsidRDefault="007E3506">
            <w:pPr>
              <w:spacing w:after="0" w:line="259" w:lineRule="auto"/>
              <w:ind w:left="0" w:firstLine="0"/>
              <w:jc w:val="left"/>
            </w:pPr>
            <w:r>
              <w:t xml:space="preserve">   </w:t>
            </w:r>
            <w:r w:rsidR="00513AC4">
              <w:t>25%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</w:tcPr>
          <w:p w:rsidR="009E68F2" w:rsidRPr="00513AC4" w:rsidRDefault="00E10E63">
            <w:pPr>
              <w:spacing w:after="0" w:line="259" w:lineRule="auto"/>
              <w:ind w:left="509" w:firstLine="0"/>
              <w:jc w:val="center"/>
            </w:pPr>
            <w:r w:rsidRPr="00513AC4">
              <w:t>4</w:t>
            </w:r>
          </w:p>
        </w:tc>
      </w:tr>
      <w:tr w:rsidR="009E68F2" w:rsidRPr="00513AC4">
        <w:trPr>
          <w:trHeight w:val="514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9E68F2" w:rsidRPr="00513AC4" w:rsidRDefault="00E10E63">
            <w:pPr>
              <w:spacing w:after="0" w:line="259" w:lineRule="auto"/>
              <w:ind w:left="5" w:firstLine="0"/>
              <w:jc w:val="left"/>
            </w:pPr>
            <w:r w:rsidRPr="00513AC4">
              <w:t>Транспортни средства</w:t>
            </w:r>
            <w:r w:rsidR="00513AC4">
              <w:t xml:space="preserve"> </w:t>
            </w:r>
          </w:p>
          <w:p w:rsidR="009E68F2" w:rsidRPr="00513AC4" w:rsidRDefault="00E10E63">
            <w:pPr>
              <w:spacing w:after="0" w:line="259" w:lineRule="auto"/>
              <w:ind w:left="5" w:firstLine="0"/>
              <w:jc w:val="left"/>
            </w:pPr>
            <w:r w:rsidRPr="00513AC4">
              <w:t>Стопански инвентар 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E68F2" w:rsidRPr="00513AC4" w:rsidRDefault="00513AC4">
            <w:pPr>
              <w:spacing w:after="160" w:line="259" w:lineRule="auto"/>
              <w:ind w:left="0" w:firstLine="0"/>
              <w:jc w:val="left"/>
            </w:pPr>
            <w:r>
              <w:t xml:space="preserve">    10%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9E68F2" w:rsidRPr="00513AC4" w:rsidRDefault="00513AC4" w:rsidP="00513AC4">
            <w:pPr>
              <w:spacing w:after="160" w:line="259" w:lineRule="auto"/>
              <w:ind w:left="0" w:firstLine="0"/>
              <w:jc w:val="left"/>
            </w:pPr>
            <w:r>
              <w:t xml:space="preserve">   10%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</w:tcPr>
          <w:p w:rsidR="009E68F2" w:rsidRPr="00513AC4" w:rsidRDefault="007E3506">
            <w:pPr>
              <w:spacing w:after="0" w:line="259" w:lineRule="auto"/>
              <w:ind w:left="336" w:firstLine="0"/>
              <w:jc w:val="center"/>
            </w:pPr>
            <w:r>
              <w:t xml:space="preserve"> </w:t>
            </w:r>
            <w:r w:rsidR="00E10E63" w:rsidRPr="00513AC4">
              <w:t>10</w:t>
            </w:r>
          </w:p>
        </w:tc>
      </w:tr>
      <w:tr w:rsidR="009E68F2" w:rsidRPr="00513AC4">
        <w:trPr>
          <w:trHeight w:val="247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9E68F2" w:rsidRPr="00513AC4" w:rsidRDefault="00E10E63">
            <w:pPr>
              <w:spacing w:after="0" w:line="259" w:lineRule="auto"/>
              <w:ind w:left="48" w:firstLine="0"/>
              <w:jc w:val="left"/>
            </w:pPr>
            <w:r w:rsidRPr="00513AC4">
              <w:t>офис обзавеждане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E68F2" w:rsidRPr="00513AC4" w:rsidRDefault="00513AC4">
            <w:pPr>
              <w:spacing w:after="0" w:line="259" w:lineRule="auto"/>
              <w:ind w:left="168" w:firstLine="0"/>
              <w:jc w:val="left"/>
            </w:pPr>
            <w:r>
              <w:t xml:space="preserve"> 15%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9E68F2" w:rsidRPr="00513AC4" w:rsidRDefault="00513AC4">
            <w:pPr>
              <w:spacing w:after="0" w:line="259" w:lineRule="auto"/>
              <w:ind w:left="168" w:firstLine="0"/>
              <w:jc w:val="left"/>
            </w:pPr>
            <w:r>
              <w:t>15%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</w:tcPr>
          <w:p w:rsidR="009E68F2" w:rsidRPr="00513AC4" w:rsidRDefault="007E3506">
            <w:pPr>
              <w:spacing w:after="0" w:line="259" w:lineRule="auto"/>
              <w:ind w:left="696" w:firstLine="0"/>
              <w:jc w:val="center"/>
            </w:pPr>
            <w:r>
              <w:t xml:space="preserve"> </w:t>
            </w:r>
            <w:r w:rsidR="00E10E63" w:rsidRPr="00513AC4">
              <w:t>6,67</w:t>
            </w:r>
          </w:p>
        </w:tc>
      </w:tr>
      <w:tr w:rsidR="009E68F2" w:rsidRPr="00513AC4">
        <w:trPr>
          <w:trHeight w:val="261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9E68F2" w:rsidRPr="00513AC4" w:rsidRDefault="00E10E63">
            <w:pPr>
              <w:spacing w:after="0" w:line="259" w:lineRule="auto"/>
              <w:ind w:left="5" w:firstLine="0"/>
              <w:jc w:val="left"/>
            </w:pPr>
            <w:r w:rsidRPr="00513AC4">
              <w:t>Съоръжения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E68F2" w:rsidRPr="00513AC4" w:rsidRDefault="00513AC4">
            <w:pPr>
              <w:spacing w:after="0" w:line="259" w:lineRule="auto"/>
              <w:ind w:left="168" w:firstLine="0"/>
              <w:jc w:val="left"/>
            </w:pPr>
            <w:r>
              <w:t xml:space="preserve">   4%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9E68F2" w:rsidRPr="00513AC4" w:rsidRDefault="00513AC4">
            <w:pPr>
              <w:spacing w:after="0" w:line="259" w:lineRule="auto"/>
              <w:ind w:left="168" w:firstLine="0"/>
              <w:jc w:val="left"/>
            </w:pPr>
            <w:r>
              <w:t xml:space="preserve"> 4%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</w:tcPr>
          <w:p w:rsidR="009E68F2" w:rsidRPr="00513AC4" w:rsidRDefault="007E3506">
            <w:pPr>
              <w:spacing w:after="0" w:line="259" w:lineRule="auto"/>
              <w:ind w:left="298" w:firstLine="0"/>
              <w:jc w:val="center"/>
            </w:pPr>
            <w:r>
              <w:t xml:space="preserve"> </w:t>
            </w:r>
            <w:r w:rsidR="00E10E63" w:rsidRPr="00513AC4">
              <w:t>25</w:t>
            </w:r>
          </w:p>
        </w:tc>
      </w:tr>
      <w:tr w:rsidR="009E68F2" w:rsidRPr="00513AC4">
        <w:trPr>
          <w:trHeight w:val="25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9E68F2" w:rsidRPr="00513AC4" w:rsidRDefault="00E10E63">
            <w:pPr>
              <w:spacing w:after="0" w:line="259" w:lineRule="auto"/>
              <w:ind w:left="5" w:firstLine="0"/>
              <w:jc w:val="left"/>
            </w:pPr>
            <w:r w:rsidRPr="00513AC4">
              <w:t xml:space="preserve">Компютьрна техника </w:t>
            </w:r>
            <w:r w:rsidRPr="00513AC4">
              <w:rPr>
                <w:noProof/>
              </w:rPr>
              <w:drawing>
                <wp:inline distT="0" distB="0" distL="0" distR="0">
                  <wp:extent cx="9145" cy="3048"/>
                  <wp:effectExtent l="0" t="0" r="0" b="0"/>
                  <wp:docPr id="7019" name="Picture 7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9" name="Picture 701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E68F2" w:rsidRPr="00513AC4" w:rsidRDefault="00513AC4">
            <w:pPr>
              <w:spacing w:after="0" w:line="259" w:lineRule="auto"/>
              <w:ind w:left="125" w:firstLine="0"/>
              <w:jc w:val="left"/>
            </w:pPr>
            <w:r>
              <w:t xml:space="preserve">  50%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9E68F2" w:rsidRPr="00513AC4" w:rsidRDefault="00513AC4">
            <w:pPr>
              <w:spacing w:after="0" w:line="259" w:lineRule="auto"/>
              <w:ind w:left="72" w:firstLine="0"/>
              <w:jc w:val="left"/>
            </w:pPr>
            <w:r>
              <w:t xml:space="preserve"> 50%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</w:tcPr>
          <w:p w:rsidR="009E68F2" w:rsidRPr="00513AC4" w:rsidRDefault="007E3506">
            <w:pPr>
              <w:spacing w:after="0" w:line="259" w:lineRule="auto"/>
              <w:ind w:left="418" w:firstLine="0"/>
              <w:jc w:val="center"/>
            </w:pPr>
            <w:r>
              <w:t xml:space="preserve"> </w:t>
            </w:r>
            <w:r w:rsidR="00E10E63" w:rsidRPr="00513AC4">
              <w:t>2</w:t>
            </w:r>
          </w:p>
        </w:tc>
      </w:tr>
      <w:tr w:rsidR="009E68F2" w:rsidRPr="00513AC4">
        <w:trPr>
          <w:trHeight w:val="238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9E68F2" w:rsidRPr="00513AC4" w:rsidRDefault="00E10E63">
            <w:pPr>
              <w:spacing w:after="0" w:line="259" w:lineRule="auto"/>
              <w:ind w:left="0" w:firstLine="0"/>
              <w:jc w:val="left"/>
            </w:pPr>
            <w:r w:rsidRPr="00513AC4">
              <w:t>Програмни продукти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9E68F2" w:rsidRPr="00513AC4" w:rsidRDefault="00513AC4">
            <w:pPr>
              <w:spacing w:after="0" w:line="259" w:lineRule="auto"/>
              <w:ind w:left="158" w:firstLine="0"/>
              <w:jc w:val="left"/>
            </w:pPr>
            <w:r>
              <w:t xml:space="preserve"> 50% 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9E68F2" w:rsidRPr="00513AC4" w:rsidRDefault="00513AC4">
            <w:pPr>
              <w:spacing w:after="0" w:line="259" w:lineRule="auto"/>
              <w:ind w:left="48" w:firstLine="0"/>
              <w:jc w:val="left"/>
            </w:pPr>
            <w:r>
              <w:t xml:space="preserve">  50%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</w:tcPr>
          <w:p w:rsidR="009E68F2" w:rsidRPr="00513AC4" w:rsidRDefault="00E10E63">
            <w:pPr>
              <w:spacing w:after="0" w:line="259" w:lineRule="auto"/>
              <w:ind w:left="504" w:firstLine="0"/>
              <w:jc w:val="center"/>
            </w:pPr>
            <w:r w:rsidRPr="00513AC4">
              <w:t>2</w:t>
            </w:r>
          </w:p>
        </w:tc>
      </w:tr>
    </w:tbl>
    <w:p w:rsidR="009E68F2" w:rsidRPr="00513AC4" w:rsidRDefault="00E10E63">
      <w:pPr>
        <w:ind w:left="701" w:right="9" w:firstLine="0"/>
      </w:pPr>
      <w:r w:rsidRPr="00513AC4">
        <w:t>Не се начисляват амортизации на земите и художествените картини.</w:t>
      </w:r>
    </w:p>
    <w:p w:rsidR="009E68F2" w:rsidRPr="00513AC4" w:rsidRDefault="00E10E63">
      <w:pPr>
        <w:spacing w:after="538" w:line="265" w:lineRule="auto"/>
        <w:ind w:left="10" w:right="5" w:hanging="10"/>
        <w:jc w:val="center"/>
      </w:pPr>
      <w:r w:rsidRPr="00513AC4">
        <w:t>Изготвения САП и ДАП е в съответствие с изискването на ЗКПО за 201</w:t>
      </w:r>
      <w:r w:rsidR="002F4716">
        <w:t>7</w:t>
      </w:r>
      <w:r w:rsidRPr="00513AC4">
        <w:t xml:space="preserve"> год.</w:t>
      </w:r>
    </w:p>
    <w:p w:rsidR="009E68F2" w:rsidRPr="00513AC4" w:rsidRDefault="00E10E63">
      <w:pPr>
        <w:spacing w:after="488"/>
        <w:ind w:left="14" w:right="9"/>
      </w:pPr>
      <w:r w:rsidRPr="00521DDE">
        <w:rPr>
          <w:b/>
        </w:rPr>
        <w:t>Нематериални дълготрайни активи</w:t>
      </w:r>
      <w:r w:rsidRPr="00513AC4">
        <w:t xml:space="preserve"> са оценени по тяхната цена на придобиване, намалена с начислената амортизация и признатата обезценка</w:t>
      </w:r>
    </w:p>
    <w:p w:rsidR="009E68F2" w:rsidRPr="00513AC4" w:rsidRDefault="00E10E63">
      <w:pPr>
        <w:ind w:left="14" w:right="9" w:firstLine="235"/>
      </w:pPr>
      <w:r w:rsidRPr="00521DDE">
        <w:rPr>
          <w:b/>
          <w:noProof/>
        </w:rPr>
        <w:drawing>
          <wp:inline distT="0" distB="0" distL="0" distR="0">
            <wp:extent cx="9145" cy="9144"/>
            <wp:effectExtent l="0" t="0" r="0" b="0"/>
            <wp:docPr id="7020" name="Picture 7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0" name="Picture 702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1DDE">
        <w:rPr>
          <w:b/>
        </w:rPr>
        <w:t xml:space="preserve"> 2.3.Стоково материалните запаси</w:t>
      </w:r>
      <w:r w:rsidRPr="00513AC4">
        <w:t xml:space="preserve"> са текущи </w:t>
      </w:r>
      <w:r w:rsidR="0051028D">
        <w:t>/</w:t>
      </w:r>
      <w:r w:rsidRPr="00513AC4">
        <w:t>краткотрайни материални активи/ под формата на материали, продукция, стоки, незавършено производство. Тяхната покупка се оценявани по цена на придобиване. Оценката на потреблението им е извършвана по метода на средно претеглената стойност, изчислявана в края на всеки месец. Счетоводното отчитане е аналитично. При извършване на инвентаризация не са установени съществени липси и излиш</w:t>
      </w:r>
      <w:r w:rsidR="0051028D">
        <w:t>ъ</w:t>
      </w:r>
      <w:r w:rsidRPr="00513AC4">
        <w:t>ци.</w:t>
      </w:r>
    </w:p>
    <w:p w:rsidR="009E68F2" w:rsidRPr="00513AC4" w:rsidRDefault="00E10E63">
      <w:pPr>
        <w:spacing w:after="501"/>
        <w:ind w:left="14" w:right="9"/>
      </w:pPr>
      <w:r w:rsidRPr="00521DDE">
        <w:rPr>
          <w:b/>
        </w:rPr>
        <w:t>2.4. Вземанията</w:t>
      </w:r>
      <w:r w:rsidRPr="00513AC4">
        <w:t xml:space="preserve"> в лева са оценени по стойнос</w:t>
      </w:r>
      <w:r w:rsidR="0051028D">
        <w:t>тта</w:t>
      </w:r>
      <w:r w:rsidRPr="00513AC4">
        <w:t xml:space="preserve"> на тяхното възникване о</w:t>
      </w:r>
      <w:r w:rsidR="0051028D">
        <w:t>т</w:t>
      </w:r>
      <w:r w:rsidRPr="00513AC4">
        <w:t xml:space="preserve"> директно предоставяне на стоки, услуги, пари или парични еквиваленти на дебитори.</w:t>
      </w:r>
    </w:p>
    <w:p w:rsidR="009E68F2" w:rsidRPr="00513AC4" w:rsidRDefault="00E10E63">
      <w:pPr>
        <w:ind w:left="14" w:right="9"/>
      </w:pPr>
      <w:r w:rsidRPr="00513AC4">
        <w:rPr>
          <w:noProof/>
        </w:rPr>
        <w:drawing>
          <wp:inline distT="0" distB="0" distL="0" distR="0">
            <wp:extent cx="6096" cy="6096"/>
            <wp:effectExtent l="0" t="0" r="0" b="0"/>
            <wp:docPr id="9508" name="Picture 9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8" name="Picture 950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1DDE">
        <w:rPr>
          <w:b/>
        </w:rPr>
        <w:t>2.5. Паричните средства</w:t>
      </w:r>
      <w:r w:rsidRPr="00513AC4">
        <w:t xml:space="preserve"> в лева са оценени по номиналната им стойност. За целите на съставянето на отчета за паричните потоци парите и паричните еквиваленти са представени </w:t>
      </w:r>
      <w:r w:rsidRPr="00513AC4">
        <w:lastRenderedPageBreak/>
        <w:t>като неблокирани пари в банки и в каса. Паричните еквиваленти са краткосрочни, лесно обратими, високо ликвидни вложения, които съдържат незначителен риск от промяна в стойност</w:t>
      </w:r>
      <w:r w:rsidR="0051028D">
        <w:t>т</w:t>
      </w:r>
      <w:r w:rsidRPr="00513AC4">
        <w:t>а им.</w:t>
      </w:r>
    </w:p>
    <w:p w:rsidR="009E68F2" w:rsidRPr="00513AC4" w:rsidRDefault="00E10E63">
      <w:pPr>
        <w:spacing w:after="502"/>
        <w:ind w:left="720" w:right="9" w:firstLine="0"/>
      </w:pPr>
      <w:r w:rsidRPr="00513AC4">
        <w:t>Отчет</w:t>
      </w:r>
      <w:r w:rsidR="0051028D">
        <w:t>ъ</w:t>
      </w:r>
      <w:r w:rsidRPr="00513AC4">
        <w:t>т на паричния поток е изготвен по прекия метод.</w:t>
      </w:r>
    </w:p>
    <w:p w:rsidR="009E68F2" w:rsidRPr="00513AC4" w:rsidRDefault="0051028D" w:rsidP="0051028D">
      <w:pPr>
        <w:spacing w:after="505"/>
        <w:ind w:left="710" w:right="9" w:firstLine="0"/>
      </w:pPr>
      <w:r w:rsidRPr="0051028D">
        <w:rPr>
          <w:b/>
        </w:rPr>
        <w:t>2.</w:t>
      </w:r>
      <w:r w:rsidR="00E10E63" w:rsidRPr="0051028D">
        <w:rPr>
          <w:b/>
        </w:rPr>
        <w:t>6.Разходи за бъдещи периоди такива</w:t>
      </w:r>
      <w:r w:rsidR="00E10E63" w:rsidRPr="00513AC4">
        <w:t xml:space="preserve"> са предплатените разходи, които касаят следващи отчетни периоди и извършени разходи за</w:t>
      </w:r>
      <w:r>
        <w:t xml:space="preserve"> </w:t>
      </w:r>
      <w:r w:rsidR="00E10E63" w:rsidRPr="00513AC4">
        <w:t>получаване на приходи, за които приходите не могат да бъдат надеж</w:t>
      </w:r>
      <w:r>
        <w:t>д</w:t>
      </w:r>
      <w:r w:rsidR="00E10E63" w:rsidRPr="00513AC4">
        <w:t>но определени към дата на финансовия отчет.</w:t>
      </w:r>
    </w:p>
    <w:p w:rsidR="009E68F2" w:rsidRPr="00513AC4" w:rsidRDefault="00521DDE" w:rsidP="00521DDE">
      <w:pPr>
        <w:spacing w:after="727"/>
        <w:ind w:left="710" w:right="9" w:firstLine="0"/>
      </w:pPr>
      <w:r>
        <w:rPr>
          <w:b/>
        </w:rPr>
        <w:t>2.7.</w:t>
      </w:r>
      <w:r w:rsidR="00E10E63" w:rsidRPr="00521DDE">
        <w:rPr>
          <w:b/>
        </w:rPr>
        <w:t>Основният капитал</w:t>
      </w:r>
      <w:r w:rsidR="00E10E63" w:rsidRPr="00513AC4">
        <w:t xml:space="preserve"> на дружеството е представен по неговата номинална стойност и съответства на актуалната му съдебна регистрация към 3</w:t>
      </w:r>
      <w:r w:rsidR="002F4716">
        <w:t>0</w:t>
      </w:r>
      <w:r w:rsidR="00E10E63" w:rsidRPr="00513AC4">
        <w:t>.</w:t>
      </w:r>
      <w:r w:rsidR="002F4716">
        <w:t>06</w:t>
      </w:r>
      <w:r w:rsidR="00E10E63" w:rsidRPr="00513AC4">
        <w:t>.201</w:t>
      </w:r>
      <w:r w:rsidR="002F4716">
        <w:t>7</w:t>
      </w:r>
      <w:r w:rsidR="00E10E63" w:rsidRPr="00513AC4">
        <w:t xml:space="preserve"> година и е в размер на 826 884 лв</w:t>
      </w:r>
      <w:r>
        <w:t>.,</w:t>
      </w:r>
      <w:r w:rsidR="00E10E63" w:rsidRPr="00513AC4">
        <w:t xml:space="preserve"> представляващ 826 884 броя поименни акции с номинална стойност /един/ лев всяка една, вписани в търговс</w:t>
      </w:r>
      <w:r>
        <w:t>к</w:t>
      </w:r>
      <w:r w:rsidR="00E10E63" w:rsidRPr="00513AC4">
        <w:t>ия регистър.</w:t>
      </w:r>
    </w:p>
    <w:p w:rsidR="009E68F2" w:rsidRPr="00513AC4" w:rsidRDefault="006049CD" w:rsidP="006049CD">
      <w:pPr>
        <w:ind w:left="710" w:right="9" w:firstLine="0"/>
      </w:pPr>
      <w:r>
        <w:rPr>
          <w:b/>
        </w:rPr>
        <w:t>2.8.</w:t>
      </w:r>
      <w:r w:rsidR="00E10E63" w:rsidRPr="006049CD">
        <w:rPr>
          <w:b/>
        </w:rPr>
        <w:t>Задълженията в лева</w:t>
      </w:r>
      <w:r w:rsidR="00E10E63" w:rsidRPr="00513AC4">
        <w:t xml:space="preserve"> са оценени по стойност</w:t>
      </w:r>
      <w:r>
        <w:t>т</w:t>
      </w:r>
      <w:r w:rsidR="00E10E63" w:rsidRPr="00513AC4">
        <w:t>а на тяхното възникване при предоставяне на стоки, услуги, пари.</w:t>
      </w:r>
    </w:p>
    <w:p w:rsidR="009E68F2" w:rsidRPr="00513AC4" w:rsidRDefault="00E10E63">
      <w:pPr>
        <w:spacing w:after="492"/>
        <w:ind w:left="14" w:right="9"/>
      </w:pPr>
      <w:r w:rsidRPr="00513AC4"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6812738</wp:posOffset>
            </wp:positionH>
            <wp:positionV relativeFrom="page">
              <wp:posOffset>4221681</wp:posOffset>
            </wp:positionV>
            <wp:extent cx="6097" cy="6097"/>
            <wp:effectExtent l="0" t="0" r="0" b="0"/>
            <wp:wrapSquare wrapText="bothSides"/>
            <wp:docPr id="9509" name="Picture 9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9" name="Picture 950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3AC4">
        <w:t>Като краткосрочни се класифицират задължени</w:t>
      </w:r>
      <w:r w:rsidR="006049CD">
        <w:t>я</w:t>
      </w:r>
      <w:r w:rsidRPr="00513AC4">
        <w:t>, които са без фиксиран срок и с фиксиран падеж и остатъчен ср</w:t>
      </w:r>
      <w:r w:rsidR="006049CD">
        <w:t>о</w:t>
      </w:r>
      <w:r w:rsidRPr="00513AC4">
        <w:t>к за п</w:t>
      </w:r>
      <w:r w:rsidR="006049CD">
        <w:t>а</w:t>
      </w:r>
      <w:r w:rsidRPr="00513AC4">
        <w:t>дежа до една година от дата на съставяне на финансовия отчет.</w:t>
      </w:r>
      <w:r w:rsidRPr="00513AC4">
        <w:rPr>
          <w:noProof/>
        </w:rPr>
        <w:drawing>
          <wp:inline distT="0" distB="0" distL="0" distR="0">
            <wp:extent cx="6096" cy="6096"/>
            <wp:effectExtent l="0" t="0" r="0" b="0"/>
            <wp:docPr id="9510" name="Picture 9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0" name="Picture 951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8F2" w:rsidRPr="00513AC4" w:rsidRDefault="006049CD" w:rsidP="006049CD">
      <w:pPr>
        <w:spacing w:after="488"/>
        <w:ind w:left="710" w:right="9" w:firstLine="0"/>
      </w:pPr>
      <w:r>
        <w:rPr>
          <w:b/>
        </w:rPr>
        <w:t>2.9.</w:t>
      </w:r>
      <w:r w:rsidR="00E10E63" w:rsidRPr="006049CD">
        <w:rPr>
          <w:b/>
        </w:rPr>
        <w:t>Законовите резерви</w:t>
      </w:r>
      <w:r w:rsidR="00E10E63" w:rsidRPr="00513AC4">
        <w:t xml:space="preserve"> са формирани съгласно решениет</w:t>
      </w:r>
      <w:r>
        <w:t>о</w:t>
      </w:r>
      <w:r w:rsidR="00E10E63" w:rsidRPr="00513AC4">
        <w:t xml:space="preserve"> на Принципала</w:t>
      </w:r>
      <w:r>
        <w:t>,</w:t>
      </w:r>
      <w:r w:rsidR="00E10E63" w:rsidRPr="00513AC4">
        <w:t xml:space="preserve"> като печалбата след данъчното облагане се разпределя: 10% за фонд „Резервен” и остатъка се внася в Допълнителния резерв на дружеството.</w:t>
      </w:r>
    </w:p>
    <w:p w:rsidR="009E68F2" w:rsidRPr="00513AC4" w:rsidRDefault="006049CD" w:rsidP="006049CD">
      <w:pPr>
        <w:spacing w:after="498"/>
        <w:ind w:left="710" w:right="9" w:firstLine="0"/>
      </w:pPr>
      <w:r>
        <w:rPr>
          <w:b/>
        </w:rPr>
        <w:t>2.10.</w:t>
      </w:r>
      <w:r w:rsidR="00E10E63" w:rsidRPr="006049CD">
        <w:rPr>
          <w:b/>
        </w:rPr>
        <w:t>Отчет за паричните потоци</w:t>
      </w:r>
      <w:r w:rsidR="00E10E63" w:rsidRPr="00513AC4">
        <w:t xml:space="preserve"> е изготвен по прекия метод от информацията по счетоводните регистри.</w:t>
      </w:r>
    </w:p>
    <w:p w:rsidR="002F4716" w:rsidRDefault="00E22EBD" w:rsidP="002F4716">
      <w:pPr>
        <w:spacing w:after="762"/>
        <w:ind w:left="710" w:right="9" w:firstLine="0"/>
      </w:pPr>
      <w:r>
        <w:rPr>
          <w:b/>
        </w:rPr>
        <w:t>2.11.</w:t>
      </w:r>
      <w:r w:rsidR="00E10E63" w:rsidRPr="00E22EBD">
        <w:rPr>
          <w:b/>
        </w:rPr>
        <w:t>Сумата призната</w:t>
      </w:r>
      <w:r w:rsidR="00E10E63" w:rsidRPr="00513AC4">
        <w:t xml:space="preserve"> като разход за трудовите възнаграждения на персонала е </w:t>
      </w:r>
      <w:r w:rsidR="00E10E63" w:rsidRPr="00513AC4">
        <w:rPr>
          <w:noProof/>
        </w:rPr>
        <w:drawing>
          <wp:inline distT="0" distB="0" distL="0" distR="0">
            <wp:extent cx="9145" cy="9144"/>
            <wp:effectExtent l="0" t="0" r="0" b="0"/>
            <wp:docPr id="9511" name="Picture 95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1" name="Picture 951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0E63" w:rsidRPr="00513AC4">
        <w:t xml:space="preserve">представен в отчета за приходите и разходите. </w:t>
      </w:r>
    </w:p>
    <w:p w:rsidR="009E68F2" w:rsidRPr="00513AC4" w:rsidRDefault="00E10E63" w:rsidP="002F4716">
      <w:pPr>
        <w:spacing w:after="762"/>
        <w:ind w:left="710" w:right="9" w:firstLine="0"/>
      </w:pPr>
      <w:r w:rsidRPr="00BA7528">
        <w:rPr>
          <w:b/>
          <w:sz w:val="24"/>
          <w:szCs w:val="24"/>
        </w:rPr>
        <w:t>З. Признаване на приходите и разходите</w:t>
      </w:r>
      <w:r w:rsidR="002F4716">
        <w:rPr>
          <w:b/>
          <w:sz w:val="24"/>
          <w:szCs w:val="24"/>
        </w:rPr>
        <w:t xml:space="preserve">  </w:t>
      </w:r>
      <w:r w:rsidRPr="00513AC4">
        <w:t>Приходите от продажбите и разходите за дейност</w:t>
      </w:r>
      <w:r w:rsidR="008B5F90">
        <w:t>т</w:t>
      </w:r>
      <w:r w:rsidRPr="00513AC4">
        <w:t>а са начислявани в момента на тяхното възникване, независимо от паричните постъпления и плащания. Отчитането и признаването на приходите и разходите се извършва при спазване на изискването за причинна и следствена връзка между тях. Същите се отчитат при спазване на счетоводните принципи по елементи.</w:t>
      </w:r>
    </w:p>
    <w:p w:rsidR="009E68F2" w:rsidRPr="000464F9" w:rsidRDefault="000464F9" w:rsidP="000464F9">
      <w:pPr>
        <w:spacing w:after="230" w:line="265" w:lineRule="auto"/>
        <w:ind w:left="851" w:right="1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E10E63" w:rsidRPr="000464F9">
        <w:rPr>
          <w:b/>
          <w:sz w:val="24"/>
          <w:szCs w:val="24"/>
        </w:rPr>
        <w:t>Данъчно облагане и отсрочени данъци</w:t>
      </w:r>
    </w:p>
    <w:p w:rsidR="009E68F2" w:rsidRPr="00513AC4" w:rsidRDefault="00E10E63">
      <w:pPr>
        <w:ind w:left="14" w:right="9"/>
      </w:pPr>
      <w:r w:rsidRPr="00513AC4">
        <w:t>Съгласно данъчните правила на ЗКПО дружеството дължи корпоративен данък върху облагаемата печалба за 201</w:t>
      </w:r>
      <w:r w:rsidR="002F4716">
        <w:t>7</w:t>
      </w:r>
      <w:r w:rsidRPr="00513AC4">
        <w:t xml:space="preserve"> год. в размер на </w:t>
      </w:r>
      <w:r w:rsidR="000464F9">
        <w:t>10%</w:t>
      </w:r>
      <w:r w:rsidRPr="00513AC4">
        <w:t>. При преобразуване на счетоводната печалба в данъчна облагаема печалба се отчитат отсрочени данъчни активи и пасиви на основата на балансовия метод на задълженията. Данъчни активи по временни разлики от възникнали и признати при обратно проявление се признават в отчета за временни данъчни разлики формирани от начислените и ползвани компенсируеми отпуски на персонала и от разлика между счетоводната балансова стойност и данъчната стойност на активите.</w:t>
      </w:r>
    </w:p>
    <w:p w:rsidR="000464F9" w:rsidRDefault="00E10E63" w:rsidP="000464F9">
      <w:pPr>
        <w:spacing w:after="509"/>
        <w:ind w:left="14" w:right="9"/>
      </w:pPr>
      <w:r w:rsidRPr="00513AC4">
        <w:t xml:space="preserve">След одобрение на ГФО от МЗ, </w:t>
      </w:r>
      <w:r w:rsidR="000464F9">
        <w:t>10%</w:t>
      </w:r>
      <w:r w:rsidRPr="00513AC4">
        <w:t xml:space="preserve"> от неразпределената печалба се отнася към Законови резерви ; </w:t>
      </w:r>
      <w:r w:rsidR="000464F9">
        <w:t>останалата сума се отнася към Други резерви .</w:t>
      </w:r>
    </w:p>
    <w:p w:rsidR="009E68F2" w:rsidRPr="000464F9" w:rsidRDefault="000464F9" w:rsidP="000464F9">
      <w:pPr>
        <w:spacing w:after="509"/>
        <w:ind w:left="14" w:right="9"/>
        <w:rPr>
          <w:b/>
          <w:sz w:val="24"/>
          <w:szCs w:val="24"/>
        </w:rPr>
      </w:pPr>
      <w:r w:rsidRPr="000464F9">
        <w:rPr>
          <w:b/>
          <w:sz w:val="24"/>
          <w:szCs w:val="24"/>
        </w:rPr>
        <w:t xml:space="preserve">5. </w:t>
      </w:r>
      <w:r w:rsidR="00E10E63" w:rsidRPr="000464F9">
        <w:rPr>
          <w:b/>
          <w:sz w:val="24"/>
          <w:szCs w:val="24"/>
        </w:rPr>
        <w:t>Други оповестявания.</w:t>
      </w:r>
    </w:p>
    <w:p w:rsidR="009E68F2" w:rsidRPr="00513AC4" w:rsidRDefault="00E10E63">
      <w:pPr>
        <w:spacing w:after="242"/>
        <w:ind w:left="14" w:right="9" w:firstLine="0"/>
      </w:pPr>
      <w:r w:rsidRPr="00513AC4">
        <w:t>Възнагражденията получени от</w:t>
      </w:r>
      <w:r w:rsidR="00A125B3">
        <w:t xml:space="preserve"> Съвета на Директорите през първо шестмесечие на</w:t>
      </w:r>
      <w:r w:rsidRPr="00513AC4">
        <w:t xml:space="preserve"> 201</w:t>
      </w:r>
      <w:r w:rsidR="00A125B3">
        <w:t>7</w:t>
      </w:r>
      <w:r w:rsidRPr="00513AC4">
        <w:t xml:space="preserve"> год. са в размер на </w:t>
      </w:r>
      <w:r w:rsidR="00A125B3">
        <w:t>25568</w:t>
      </w:r>
      <w:r w:rsidR="0029296B">
        <w:t xml:space="preserve"> лв. </w:t>
      </w:r>
      <w:r w:rsidR="00A125B3">
        <w:t xml:space="preserve">,като възнаграждението само на </w:t>
      </w:r>
      <w:r w:rsidRPr="00513AC4">
        <w:t xml:space="preserve"> Изпьлнителния Директор е </w:t>
      </w:r>
      <w:r w:rsidR="00A125B3">
        <w:t>19888лв.</w:t>
      </w:r>
    </w:p>
    <w:p w:rsidR="009E68F2" w:rsidRPr="00897785" w:rsidRDefault="00897785" w:rsidP="00897785">
      <w:pPr>
        <w:spacing w:after="221" w:line="265" w:lineRule="auto"/>
        <w:ind w:left="851" w:right="1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E10E63" w:rsidRPr="00897785">
        <w:rPr>
          <w:b/>
          <w:sz w:val="24"/>
          <w:szCs w:val="24"/>
        </w:rPr>
        <w:t xml:space="preserve">Събитие по време на изготвяне на </w:t>
      </w:r>
      <w:r w:rsidR="00A125B3">
        <w:rPr>
          <w:b/>
          <w:sz w:val="24"/>
          <w:szCs w:val="24"/>
        </w:rPr>
        <w:t>Междинния финансов отчет</w:t>
      </w:r>
    </w:p>
    <w:p w:rsidR="009E68F2" w:rsidRPr="00513AC4" w:rsidRDefault="00A125B3">
      <w:pPr>
        <w:spacing w:after="477"/>
        <w:ind w:left="14" w:right="9"/>
      </w:pPr>
      <w:r>
        <w:t>Няма</w:t>
      </w:r>
      <w:r w:rsidR="00E10E63" w:rsidRPr="00513AC4">
        <w:t xml:space="preserve"> възникнали коригиращи и некоригиращи събития, от които да възникнат специални оповестявания съгласно изи</w:t>
      </w:r>
      <w:r w:rsidR="00897785">
        <w:t>с</w:t>
      </w:r>
      <w:r w:rsidR="00E10E63" w:rsidRPr="00513AC4">
        <w:t>кванията на СС 10.</w:t>
      </w:r>
    </w:p>
    <w:p w:rsidR="009E68F2" w:rsidRPr="00897785" w:rsidRDefault="00E10E63">
      <w:pPr>
        <w:spacing w:after="464" w:line="265" w:lineRule="auto"/>
        <w:ind w:left="720" w:right="14" w:hanging="10"/>
        <w:rPr>
          <w:b/>
          <w:sz w:val="24"/>
          <w:szCs w:val="24"/>
        </w:rPr>
      </w:pPr>
      <w:r w:rsidRPr="00897785">
        <w:rPr>
          <w:b/>
          <w:sz w:val="24"/>
          <w:szCs w:val="24"/>
        </w:rPr>
        <w:t>В. БЕЛЕЖКИ КЪМ</w:t>
      </w:r>
      <w:r w:rsidR="00A31F9A">
        <w:rPr>
          <w:b/>
          <w:sz w:val="24"/>
          <w:szCs w:val="24"/>
        </w:rPr>
        <w:t xml:space="preserve"> </w:t>
      </w:r>
      <w:r w:rsidRPr="00897785">
        <w:rPr>
          <w:b/>
          <w:sz w:val="24"/>
          <w:szCs w:val="24"/>
        </w:rPr>
        <w:t xml:space="preserve"> </w:t>
      </w:r>
      <w:r w:rsidR="00A31F9A">
        <w:rPr>
          <w:b/>
          <w:sz w:val="24"/>
          <w:szCs w:val="24"/>
        </w:rPr>
        <w:t xml:space="preserve">МЕЖДИННИЯ </w:t>
      </w:r>
      <w:r w:rsidRPr="00897785">
        <w:rPr>
          <w:b/>
          <w:sz w:val="24"/>
          <w:szCs w:val="24"/>
        </w:rPr>
        <w:t>ФИНАНСОВИЯ ОТЧЕТ</w:t>
      </w:r>
    </w:p>
    <w:p w:rsidR="009E68F2" w:rsidRPr="00E15BDD" w:rsidRDefault="00E10E63">
      <w:pPr>
        <w:spacing w:after="0" w:line="265" w:lineRule="auto"/>
        <w:ind w:left="720" w:right="14" w:hanging="10"/>
        <w:rPr>
          <w:b/>
          <w:sz w:val="24"/>
          <w:szCs w:val="24"/>
        </w:rPr>
      </w:pPr>
      <w:r w:rsidRPr="00E15BDD">
        <w:rPr>
          <w:b/>
          <w:sz w:val="24"/>
          <w:szCs w:val="24"/>
        </w:rPr>
        <w:t>З. Нетекущи (дълготрайни) материални активи</w:t>
      </w:r>
    </w:p>
    <w:p w:rsidR="00E15BDD" w:rsidRDefault="00E15BDD">
      <w:pPr>
        <w:spacing w:after="0" w:line="265" w:lineRule="auto"/>
        <w:ind w:left="720" w:right="14" w:hanging="10"/>
      </w:pPr>
    </w:p>
    <w:p w:rsidR="00E15BDD" w:rsidRDefault="00E15BDD">
      <w:pPr>
        <w:spacing w:after="0" w:line="265" w:lineRule="auto"/>
        <w:ind w:left="720" w:right="14" w:hanging="10"/>
      </w:pPr>
    </w:p>
    <w:tbl>
      <w:tblPr>
        <w:tblW w:w="8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"/>
        <w:gridCol w:w="2070"/>
        <w:gridCol w:w="695"/>
        <w:gridCol w:w="1007"/>
        <w:gridCol w:w="695"/>
        <w:gridCol w:w="695"/>
        <w:gridCol w:w="695"/>
        <w:gridCol w:w="695"/>
        <w:gridCol w:w="695"/>
        <w:gridCol w:w="695"/>
        <w:gridCol w:w="722"/>
      </w:tblGrid>
      <w:tr w:rsidR="00E15BDD" w:rsidRPr="00E15BDD" w:rsidTr="00E15BDD">
        <w:trPr>
          <w:trHeight w:val="615"/>
        </w:trPr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BDD" w:rsidRPr="00E15BDD" w:rsidRDefault="00E15BDD" w:rsidP="00E15BDD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15BDD">
              <w:rPr>
                <w:b/>
                <w:bCs/>
                <w:color w:val="auto"/>
                <w:sz w:val="18"/>
                <w:szCs w:val="18"/>
              </w:rPr>
              <w:t>ДМА</w:t>
            </w:r>
          </w:p>
        </w:tc>
        <w:tc>
          <w:tcPr>
            <w:tcW w:w="2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BDD" w:rsidRPr="00E15BDD" w:rsidRDefault="00E15BDD" w:rsidP="00E15BDD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15BDD">
              <w:rPr>
                <w:b/>
                <w:bCs/>
                <w:color w:val="auto"/>
                <w:sz w:val="18"/>
                <w:szCs w:val="18"/>
              </w:rPr>
              <w:t>Отчетна стойност на нетекущите активи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BDD" w:rsidRPr="00E15BDD" w:rsidRDefault="00E15BDD" w:rsidP="00E15BDD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15BDD">
              <w:rPr>
                <w:b/>
                <w:bCs/>
                <w:color w:val="auto"/>
                <w:sz w:val="18"/>
                <w:szCs w:val="18"/>
              </w:rPr>
              <w:t>А м о р т и з а ц и 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DD" w:rsidRPr="00E15BDD" w:rsidRDefault="00E15BDD" w:rsidP="00E15BDD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E15BDD">
              <w:rPr>
                <w:color w:val="auto"/>
                <w:sz w:val="16"/>
                <w:szCs w:val="16"/>
              </w:rPr>
              <w:t xml:space="preserve">Балан-сова стой-ност за текущия период </w:t>
            </w:r>
            <w:r w:rsidRPr="00E15BDD">
              <w:rPr>
                <w:color w:val="auto"/>
                <w:sz w:val="16"/>
                <w:szCs w:val="16"/>
              </w:rPr>
              <w:br/>
              <w:t xml:space="preserve"> (4-8)</w:t>
            </w:r>
          </w:p>
        </w:tc>
      </w:tr>
      <w:tr w:rsidR="00E15BDD" w:rsidRPr="00E15BDD" w:rsidTr="00E15BDD">
        <w:trPr>
          <w:trHeight w:val="1125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BDD" w:rsidRPr="00E15BDD" w:rsidRDefault="00E15BDD" w:rsidP="00E15BD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DD" w:rsidRPr="00E15BDD" w:rsidRDefault="00E15BDD" w:rsidP="00E15BDD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E15BDD">
              <w:rPr>
                <w:color w:val="auto"/>
                <w:sz w:val="16"/>
                <w:szCs w:val="16"/>
              </w:rPr>
              <w:t>в начало-то на периода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DD" w:rsidRPr="00E15BDD" w:rsidRDefault="00E15BDD" w:rsidP="00E15BDD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E15BDD">
              <w:rPr>
                <w:color w:val="auto"/>
                <w:sz w:val="16"/>
                <w:szCs w:val="16"/>
              </w:rPr>
              <w:t>на постъпилите през периода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DD" w:rsidRPr="00E15BDD" w:rsidRDefault="00E15BDD" w:rsidP="00E15BDD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E15BDD">
              <w:rPr>
                <w:color w:val="auto"/>
                <w:sz w:val="16"/>
                <w:szCs w:val="16"/>
              </w:rPr>
              <w:t>на излез-лите през периода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DD" w:rsidRPr="00E15BDD" w:rsidRDefault="00E15BDD" w:rsidP="00E15BDD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E15BDD">
              <w:rPr>
                <w:color w:val="auto"/>
                <w:sz w:val="16"/>
                <w:szCs w:val="16"/>
              </w:rPr>
              <w:t>в края на периода (1+2-3)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DD" w:rsidRPr="00E15BDD" w:rsidRDefault="00E15BDD" w:rsidP="00E15BDD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E15BDD">
              <w:rPr>
                <w:color w:val="auto"/>
                <w:sz w:val="16"/>
                <w:szCs w:val="16"/>
              </w:rPr>
              <w:t>в начало-то на периода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DD" w:rsidRPr="00E15BDD" w:rsidRDefault="00E15BDD" w:rsidP="00E15BDD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E15BDD">
              <w:rPr>
                <w:color w:val="auto"/>
                <w:sz w:val="16"/>
                <w:szCs w:val="16"/>
              </w:rPr>
              <w:t>начис-лена през периода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DD" w:rsidRPr="00E15BDD" w:rsidRDefault="00E15BDD" w:rsidP="00E15BDD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E15BDD">
              <w:rPr>
                <w:color w:val="auto"/>
                <w:sz w:val="16"/>
                <w:szCs w:val="16"/>
              </w:rPr>
              <w:t>отпи-сана през периода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DD" w:rsidRPr="00E15BDD" w:rsidRDefault="00E15BDD" w:rsidP="00E15BDD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E15BDD">
              <w:rPr>
                <w:color w:val="auto"/>
                <w:sz w:val="16"/>
                <w:szCs w:val="16"/>
              </w:rPr>
              <w:t>в края на периода (5+6-7)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BDD" w:rsidRPr="00E15BDD" w:rsidRDefault="00E15BDD" w:rsidP="00E15BDD">
            <w:pPr>
              <w:spacing w:after="0" w:line="240" w:lineRule="auto"/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E15BDD" w:rsidRPr="00E15BDD" w:rsidTr="00E15BDD">
        <w:trPr>
          <w:trHeight w:val="255"/>
        </w:trPr>
        <w:tc>
          <w:tcPr>
            <w:tcW w:w="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BDD" w:rsidRPr="00E15BDD" w:rsidRDefault="00E15BDD" w:rsidP="00E15BDD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Calibri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15BDD">
              <w:rPr>
                <w:rFonts w:ascii="Arial Narrow" w:hAnsi="Arial Narrow" w:cs="Calibri"/>
                <w:b/>
                <w:bCs/>
                <w:i/>
                <w:iCs/>
                <w:color w:val="auto"/>
                <w:sz w:val="16"/>
                <w:szCs w:val="16"/>
              </w:rPr>
              <w:t>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BDD" w:rsidRPr="00E15BDD" w:rsidRDefault="00E15BDD" w:rsidP="00E15BDD">
            <w:pPr>
              <w:spacing w:after="0" w:line="240" w:lineRule="auto"/>
              <w:ind w:left="0" w:firstLine="0"/>
              <w:jc w:val="left"/>
              <w:rPr>
                <w:rFonts w:ascii="Arial Narrow" w:hAnsi="Arial Narrow" w:cs="Calibri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15BDD">
              <w:rPr>
                <w:rFonts w:ascii="Arial Narrow" w:hAnsi="Arial Narrow" w:cs="Calibri"/>
                <w:b/>
                <w:bCs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DD" w:rsidRPr="00E15BDD" w:rsidRDefault="00E15BDD" w:rsidP="00E15BDD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Calibri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15BDD">
              <w:rPr>
                <w:rFonts w:ascii="Arial Narrow" w:hAnsi="Arial Narrow" w:cs="Calibri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DD" w:rsidRPr="00E15BDD" w:rsidRDefault="00E15BDD" w:rsidP="00E15BDD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Calibri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15BDD">
              <w:rPr>
                <w:rFonts w:ascii="Arial Narrow" w:hAnsi="Arial Narrow" w:cs="Calibri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DD" w:rsidRPr="00E15BDD" w:rsidRDefault="00E15BDD" w:rsidP="00E15BDD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Calibri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15BDD">
              <w:rPr>
                <w:rFonts w:ascii="Arial Narrow" w:hAnsi="Arial Narrow" w:cs="Calibri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DD" w:rsidRPr="00E15BDD" w:rsidRDefault="00E15BDD" w:rsidP="00E15BDD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Calibri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15BDD">
              <w:rPr>
                <w:rFonts w:ascii="Arial Narrow" w:hAnsi="Arial Narrow" w:cs="Calibri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DD" w:rsidRPr="00E15BDD" w:rsidRDefault="00E15BDD" w:rsidP="00E15BDD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Calibri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15BDD">
              <w:rPr>
                <w:rFonts w:ascii="Arial Narrow" w:hAnsi="Arial Narrow" w:cs="Calibri"/>
                <w:b/>
                <w:bCs/>
                <w:i/>
                <w:iCs/>
                <w:color w:val="auto"/>
                <w:sz w:val="16"/>
                <w:szCs w:val="16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DD" w:rsidRPr="00E15BDD" w:rsidRDefault="00E15BDD" w:rsidP="00E15BDD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Calibri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15BDD">
              <w:rPr>
                <w:rFonts w:ascii="Arial Narrow" w:hAnsi="Arial Narrow" w:cs="Calibri"/>
                <w:b/>
                <w:bCs/>
                <w:i/>
                <w:iCs/>
                <w:color w:val="auto"/>
                <w:sz w:val="16"/>
                <w:szCs w:val="16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DD" w:rsidRPr="00E15BDD" w:rsidRDefault="00E15BDD" w:rsidP="00E15BDD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Calibri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15BDD">
              <w:rPr>
                <w:rFonts w:ascii="Arial Narrow" w:hAnsi="Arial Narrow" w:cs="Calibri"/>
                <w:b/>
                <w:bCs/>
                <w:i/>
                <w:iCs/>
                <w:color w:val="auto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DD" w:rsidRPr="00E15BDD" w:rsidRDefault="00E15BDD" w:rsidP="00E15BDD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Calibri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15BDD">
              <w:rPr>
                <w:rFonts w:ascii="Arial Narrow" w:hAnsi="Arial Narrow" w:cs="Calibri"/>
                <w:b/>
                <w:bCs/>
                <w:i/>
                <w:iCs/>
                <w:color w:val="auto"/>
                <w:sz w:val="16"/>
                <w:szCs w:val="16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DD" w:rsidRPr="00E15BDD" w:rsidRDefault="00E15BDD" w:rsidP="00E15BDD">
            <w:pPr>
              <w:spacing w:after="0" w:line="240" w:lineRule="auto"/>
              <w:ind w:left="0" w:firstLine="0"/>
              <w:jc w:val="center"/>
              <w:rPr>
                <w:rFonts w:ascii="Arial Narrow" w:hAnsi="Arial Narrow" w:cs="Calibri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15BDD">
              <w:rPr>
                <w:rFonts w:ascii="Arial Narrow" w:hAnsi="Arial Narrow" w:cs="Calibri"/>
                <w:b/>
                <w:bCs/>
                <w:i/>
                <w:iCs/>
                <w:color w:val="auto"/>
                <w:sz w:val="16"/>
                <w:szCs w:val="16"/>
              </w:rPr>
              <w:t>9</w:t>
            </w:r>
          </w:p>
        </w:tc>
      </w:tr>
      <w:tr w:rsidR="00E15BDD" w:rsidRPr="00E15BDD" w:rsidTr="00E15BDD">
        <w:trPr>
          <w:trHeight w:val="240"/>
        </w:trPr>
        <w:tc>
          <w:tcPr>
            <w:tcW w:w="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BDD" w:rsidRPr="00E15BDD" w:rsidRDefault="00E15BDD" w:rsidP="00E15BDD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E15BDD"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BDD" w:rsidRPr="00E15BDD" w:rsidRDefault="00E15BDD" w:rsidP="00E15BDD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E15BDD">
              <w:rPr>
                <w:color w:val="auto"/>
                <w:sz w:val="18"/>
                <w:szCs w:val="18"/>
              </w:rPr>
              <w:t>Земи (терени)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15BDD" w:rsidRPr="00C27B2F" w:rsidRDefault="00E15BDD" w:rsidP="00E15BDD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C27B2F">
              <w:rPr>
                <w:color w:val="auto"/>
                <w:sz w:val="18"/>
                <w:szCs w:val="18"/>
              </w:rPr>
              <w:t>176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15BDD" w:rsidRPr="00C27B2F" w:rsidRDefault="00E15BDD" w:rsidP="00E15BDD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C27B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15BDD" w:rsidRPr="00C27B2F" w:rsidRDefault="00E15BDD" w:rsidP="00E15BDD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C27B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DD" w:rsidRPr="00C27B2F" w:rsidRDefault="00E15BDD" w:rsidP="00E15BDD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C27B2F">
              <w:rPr>
                <w:color w:val="auto"/>
                <w:sz w:val="18"/>
                <w:szCs w:val="18"/>
              </w:rPr>
              <w:t>176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15BDD" w:rsidRPr="00C27B2F" w:rsidRDefault="00E15BDD" w:rsidP="00E15BDD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C27B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15BDD" w:rsidRPr="00C27B2F" w:rsidRDefault="00E15BDD" w:rsidP="00E15BDD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C27B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15BDD" w:rsidRPr="00C27B2F" w:rsidRDefault="00E15BDD" w:rsidP="00E15BDD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C27B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DD" w:rsidRPr="00E15BDD" w:rsidRDefault="00E15BDD" w:rsidP="00E15BDD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E15BD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DD" w:rsidRPr="00E15BDD" w:rsidRDefault="00E15BDD" w:rsidP="00E15BDD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E15BDD">
              <w:rPr>
                <w:color w:val="auto"/>
                <w:sz w:val="18"/>
                <w:szCs w:val="18"/>
              </w:rPr>
              <w:t>176</w:t>
            </w:r>
          </w:p>
        </w:tc>
      </w:tr>
      <w:tr w:rsidR="00E15BDD" w:rsidRPr="00E15BDD" w:rsidTr="00E15BDD">
        <w:trPr>
          <w:trHeight w:val="240"/>
        </w:trPr>
        <w:tc>
          <w:tcPr>
            <w:tcW w:w="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BDD" w:rsidRPr="00E15BDD" w:rsidRDefault="00E15BDD" w:rsidP="00E15BDD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E15BDD"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BDD" w:rsidRPr="00E15BDD" w:rsidRDefault="00E15BDD" w:rsidP="00E15BDD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E15BDD">
              <w:rPr>
                <w:color w:val="auto"/>
                <w:sz w:val="18"/>
                <w:szCs w:val="18"/>
              </w:rPr>
              <w:t>Сгради и конструкции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15BDD" w:rsidRPr="00C27B2F" w:rsidRDefault="00E15BDD" w:rsidP="00E15BDD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C27B2F">
              <w:rPr>
                <w:color w:val="auto"/>
                <w:sz w:val="18"/>
                <w:szCs w:val="18"/>
              </w:rPr>
              <w:t>484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15BDD" w:rsidRPr="00C27B2F" w:rsidRDefault="00E15BDD" w:rsidP="00E15BDD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C27B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15BDD" w:rsidRPr="00C27B2F" w:rsidRDefault="00E15BDD" w:rsidP="00E15BDD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C27B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DD" w:rsidRPr="00C27B2F" w:rsidRDefault="00E15BDD" w:rsidP="00E15BDD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C27B2F">
              <w:rPr>
                <w:color w:val="auto"/>
                <w:sz w:val="18"/>
                <w:szCs w:val="18"/>
              </w:rPr>
              <w:t>484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15BDD" w:rsidRPr="00C27B2F" w:rsidRDefault="00A125B3" w:rsidP="00E15BDD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15BDD" w:rsidRPr="00C27B2F" w:rsidRDefault="00A125B3" w:rsidP="00E15BDD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15BDD" w:rsidRPr="00C27B2F" w:rsidRDefault="00E15BDD" w:rsidP="00E15BDD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C27B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DD" w:rsidRPr="00E15BDD" w:rsidRDefault="00E15BDD" w:rsidP="00A125B3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E15BDD">
              <w:rPr>
                <w:color w:val="auto"/>
                <w:sz w:val="18"/>
                <w:szCs w:val="18"/>
              </w:rPr>
              <w:t>2</w:t>
            </w:r>
            <w:r w:rsidR="00A125B3">
              <w:rPr>
                <w:color w:val="auto"/>
                <w:sz w:val="18"/>
                <w:szCs w:val="18"/>
              </w:rPr>
              <w:t>8</w:t>
            </w:r>
            <w:r w:rsidRPr="00E15BDD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DD" w:rsidRPr="00E15BDD" w:rsidRDefault="00A125B3" w:rsidP="00E15BDD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199</w:t>
            </w:r>
          </w:p>
        </w:tc>
      </w:tr>
      <w:tr w:rsidR="00E15BDD" w:rsidRPr="00E15BDD" w:rsidTr="00E15BDD">
        <w:trPr>
          <w:trHeight w:val="240"/>
        </w:trPr>
        <w:tc>
          <w:tcPr>
            <w:tcW w:w="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BDD" w:rsidRPr="00E15BDD" w:rsidRDefault="00E15BDD" w:rsidP="00E15BDD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E15BDD">
              <w:rPr>
                <w:color w:val="auto"/>
                <w:sz w:val="18"/>
                <w:szCs w:val="18"/>
              </w:rPr>
              <w:t>3.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BDD" w:rsidRPr="00E15BDD" w:rsidRDefault="00E15BDD" w:rsidP="00E15BDD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E15BDD">
              <w:rPr>
                <w:color w:val="auto"/>
                <w:sz w:val="18"/>
                <w:szCs w:val="18"/>
              </w:rPr>
              <w:t xml:space="preserve">Машини и оборудване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15BDD" w:rsidRPr="00C27B2F" w:rsidRDefault="00A125B3" w:rsidP="00E15BDD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421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15BDD" w:rsidRPr="00C27B2F" w:rsidRDefault="00A125B3" w:rsidP="00E15BDD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15BDD" w:rsidRPr="00C27B2F" w:rsidRDefault="00E15BDD" w:rsidP="00E15BDD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DD" w:rsidRPr="00C27B2F" w:rsidRDefault="00A31F9A" w:rsidP="00E15BDD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15BDD" w:rsidRPr="00C27B2F" w:rsidRDefault="00A31F9A" w:rsidP="00E15BDD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15BDD" w:rsidRPr="00C27B2F" w:rsidRDefault="00A31F9A" w:rsidP="00E15BDD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15BDD" w:rsidRPr="00C27B2F" w:rsidRDefault="00E15BDD" w:rsidP="00E15BDD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DD" w:rsidRPr="00E15BDD" w:rsidRDefault="00E15BDD" w:rsidP="00A31F9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E15BDD">
              <w:rPr>
                <w:color w:val="auto"/>
                <w:sz w:val="18"/>
                <w:szCs w:val="18"/>
              </w:rPr>
              <w:t>3</w:t>
            </w:r>
            <w:r w:rsidR="00A31F9A">
              <w:rPr>
                <w:color w:val="auto"/>
                <w:sz w:val="18"/>
                <w:szCs w:val="18"/>
              </w:rPr>
              <w:t>7</w:t>
            </w:r>
            <w:r w:rsidRPr="00E15BDD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DD" w:rsidRPr="00E15BDD" w:rsidRDefault="00A31F9A" w:rsidP="00E15BDD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99</w:t>
            </w:r>
          </w:p>
        </w:tc>
      </w:tr>
      <w:tr w:rsidR="00E15BDD" w:rsidRPr="00E15BDD" w:rsidTr="00E15BDD">
        <w:trPr>
          <w:trHeight w:val="240"/>
        </w:trPr>
        <w:tc>
          <w:tcPr>
            <w:tcW w:w="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BDD" w:rsidRPr="00E15BDD" w:rsidRDefault="00E15BDD" w:rsidP="00E15BDD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E15BDD">
              <w:rPr>
                <w:color w:val="auto"/>
                <w:sz w:val="18"/>
                <w:szCs w:val="18"/>
              </w:rPr>
              <w:t>4.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BDD" w:rsidRPr="00E15BDD" w:rsidRDefault="00E15BDD" w:rsidP="00E15BDD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E15BDD">
              <w:rPr>
                <w:color w:val="auto"/>
                <w:sz w:val="18"/>
                <w:szCs w:val="18"/>
              </w:rPr>
              <w:t>Съоръжения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15BDD" w:rsidRPr="00C27B2F" w:rsidRDefault="00E15BDD" w:rsidP="00E15BDD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C27B2F">
              <w:rPr>
                <w:color w:val="auto"/>
                <w:sz w:val="18"/>
                <w:szCs w:val="18"/>
              </w:rPr>
              <w:t>295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15BDD" w:rsidRPr="00C27B2F" w:rsidRDefault="00E15BDD" w:rsidP="00E15BDD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C27B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15BDD" w:rsidRPr="00C27B2F" w:rsidRDefault="00E15BDD" w:rsidP="00E15BDD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C27B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DD" w:rsidRPr="00C27B2F" w:rsidRDefault="00E15BDD" w:rsidP="00E15BDD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C27B2F">
              <w:rPr>
                <w:color w:val="auto"/>
                <w:sz w:val="18"/>
                <w:szCs w:val="18"/>
              </w:rPr>
              <w:t>295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15BDD" w:rsidRPr="00C27B2F" w:rsidRDefault="00A31F9A" w:rsidP="00E15BDD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15BDD" w:rsidRPr="00C27B2F" w:rsidRDefault="00A31F9A" w:rsidP="00E15BDD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15BDD" w:rsidRPr="00C27B2F" w:rsidRDefault="00E15BDD" w:rsidP="00E15BDD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C27B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DD" w:rsidRPr="00E15BDD" w:rsidRDefault="00E15BDD" w:rsidP="00A31F9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E15BDD">
              <w:rPr>
                <w:color w:val="auto"/>
                <w:sz w:val="18"/>
                <w:szCs w:val="18"/>
              </w:rPr>
              <w:t>10</w:t>
            </w:r>
            <w:r w:rsidR="00A31F9A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DD" w:rsidRPr="00E15BDD" w:rsidRDefault="00E15BDD" w:rsidP="00A31F9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E15BDD">
              <w:rPr>
                <w:color w:val="auto"/>
                <w:sz w:val="18"/>
                <w:szCs w:val="18"/>
              </w:rPr>
              <w:t>1</w:t>
            </w:r>
            <w:r w:rsidR="00A31F9A">
              <w:rPr>
                <w:color w:val="auto"/>
                <w:sz w:val="18"/>
                <w:szCs w:val="18"/>
              </w:rPr>
              <w:t>86</w:t>
            </w:r>
          </w:p>
        </w:tc>
      </w:tr>
      <w:tr w:rsidR="00E15BDD" w:rsidRPr="00E15BDD" w:rsidTr="00E15BDD">
        <w:trPr>
          <w:trHeight w:val="240"/>
        </w:trPr>
        <w:tc>
          <w:tcPr>
            <w:tcW w:w="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BDD" w:rsidRPr="00E15BDD" w:rsidRDefault="00E15BDD" w:rsidP="00E15BDD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E15BDD">
              <w:rPr>
                <w:color w:val="auto"/>
                <w:sz w:val="18"/>
                <w:szCs w:val="18"/>
              </w:rPr>
              <w:t>5.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BDD" w:rsidRPr="00E15BDD" w:rsidRDefault="00E15BDD" w:rsidP="00E15BDD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E15BDD">
              <w:rPr>
                <w:color w:val="auto"/>
                <w:sz w:val="18"/>
                <w:szCs w:val="18"/>
              </w:rPr>
              <w:t>Транспортни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15BDD" w:rsidRPr="00C27B2F" w:rsidRDefault="00E15BDD" w:rsidP="00E15BDD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C27B2F">
              <w:rPr>
                <w:color w:val="auto"/>
                <w:sz w:val="18"/>
                <w:szCs w:val="18"/>
              </w:rPr>
              <w:t>114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15BDD" w:rsidRPr="00C27B2F" w:rsidRDefault="00E15BDD" w:rsidP="00E15BDD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C27B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15BDD" w:rsidRPr="00C27B2F" w:rsidRDefault="00E15BDD" w:rsidP="00E15BDD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C27B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DD" w:rsidRPr="00C27B2F" w:rsidRDefault="00E15BDD" w:rsidP="00E15BDD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C27B2F">
              <w:rPr>
                <w:color w:val="auto"/>
                <w:sz w:val="18"/>
                <w:szCs w:val="18"/>
              </w:rPr>
              <w:t>114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15BDD" w:rsidRPr="00C27B2F" w:rsidRDefault="00A31F9A" w:rsidP="00E15BDD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15BDD" w:rsidRPr="00C27B2F" w:rsidRDefault="00A31F9A" w:rsidP="00E15BDD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15BDD" w:rsidRPr="00C27B2F" w:rsidRDefault="00E15BDD" w:rsidP="00E15BDD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C27B2F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DD" w:rsidRPr="00E15BDD" w:rsidRDefault="00E15BDD" w:rsidP="00A31F9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E15BDD">
              <w:rPr>
                <w:color w:val="auto"/>
                <w:sz w:val="18"/>
                <w:szCs w:val="18"/>
              </w:rPr>
              <w:t>10</w:t>
            </w:r>
            <w:r w:rsidR="00A31F9A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DD" w:rsidRPr="00E15BDD" w:rsidRDefault="00A31F9A" w:rsidP="00E15BDD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</w:t>
            </w:r>
          </w:p>
        </w:tc>
      </w:tr>
      <w:tr w:rsidR="00E15BDD" w:rsidRPr="00E15BDD" w:rsidTr="00E15BDD">
        <w:trPr>
          <w:trHeight w:val="240"/>
        </w:trPr>
        <w:tc>
          <w:tcPr>
            <w:tcW w:w="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BDD" w:rsidRPr="00E15BDD" w:rsidRDefault="00E15BDD" w:rsidP="00E15BDD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E15BDD">
              <w:rPr>
                <w:color w:val="auto"/>
                <w:sz w:val="18"/>
                <w:szCs w:val="18"/>
              </w:rPr>
              <w:t xml:space="preserve">6.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BDD" w:rsidRPr="00E15BDD" w:rsidRDefault="00E15BDD" w:rsidP="00E15BDD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E15BDD">
              <w:rPr>
                <w:color w:val="auto"/>
                <w:sz w:val="18"/>
                <w:szCs w:val="18"/>
              </w:rPr>
              <w:t>Стопански инвентар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15BDD" w:rsidRPr="00C27B2F" w:rsidRDefault="00A31F9A" w:rsidP="005872A3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18</w:t>
            </w:r>
            <w:r w:rsidR="005872A3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15BDD" w:rsidRPr="00C27B2F" w:rsidRDefault="00E15BDD" w:rsidP="00E15BDD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C27B2F">
              <w:rPr>
                <w:color w:val="auto"/>
                <w:sz w:val="18"/>
                <w:szCs w:val="18"/>
              </w:rPr>
              <w:t>2</w:t>
            </w:r>
            <w:r w:rsidR="00A31F9A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15BDD" w:rsidRPr="00C27B2F" w:rsidRDefault="00E15BDD" w:rsidP="00E15BDD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DD" w:rsidRPr="00C27B2F" w:rsidRDefault="00A31F9A" w:rsidP="005872A3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20</w:t>
            </w:r>
            <w:r w:rsidR="005872A3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15BDD" w:rsidRPr="00C27B2F" w:rsidRDefault="00A31F9A" w:rsidP="00E15BDD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15BDD" w:rsidRPr="00C27B2F" w:rsidRDefault="00A31F9A" w:rsidP="00E15BDD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15BDD" w:rsidRPr="00C27B2F" w:rsidRDefault="00E15BDD" w:rsidP="00E15BDD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DD" w:rsidRPr="00E15BDD" w:rsidRDefault="00E15BDD" w:rsidP="00A31F9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 w:rsidRPr="00E15BDD">
              <w:rPr>
                <w:color w:val="auto"/>
                <w:sz w:val="18"/>
                <w:szCs w:val="18"/>
              </w:rPr>
              <w:t>12</w:t>
            </w:r>
            <w:r w:rsidR="00A31F9A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DD" w:rsidRPr="00E15BDD" w:rsidRDefault="00A31F9A" w:rsidP="005872A3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</w:t>
            </w:r>
            <w:r w:rsidR="005872A3">
              <w:rPr>
                <w:color w:val="auto"/>
                <w:sz w:val="18"/>
                <w:szCs w:val="18"/>
              </w:rPr>
              <w:t>6</w:t>
            </w:r>
          </w:p>
        </w:tc>
      </w:tr>
      <w:tr w:rsidR="00E15BDD" w:rsidRPr="00E15BDD" w:rsidTr="00E15BDD">
        <w:trPr>
          <w:trHeight w:val="240"/>
        </w:trPr>
        <w:tc>
          <w:tcPr>
            <w:tcW w:w="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BDD" w:rsidRPr="00E15BDD" w:rsidRDefault="00E15BDD" w:rsidP="00E15BDD">
            <w:pPr>
              <w:spacing w:after="0"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E15BD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BDD" w:rsidRPr="00E15BDD" w:rsidRDefault="00E15BDD" w:rsidP="00E15BDD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E15BDD">
              <w:rPr>
                <w:b/>
                <w:bCs/>
                <w:color w:val="auto"/>
                <w:sz w:val="18"/>
                <w:szCs w:val="18"/>
              </w:rPr>
              <w:t>Общ сбор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DD" w:rsidRPr="00C27B2F" w:rsidRDefault="00E15BDD" w:rsidP="005872A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C27B2F">
              <w:rPr>
                <w:b/>
                <w:bCs/>
                <w:color w:val="auto"/>
                <w:sz w:val="18"/>
                <w:szCs w:val="18"/>
              </w:rPr>
              <w:t>16</w:t>
            </w:r>
            <w:r w:rsidR="00A31F9A">
              <w:rPr>
                <w:b/>
                <w:bCs/>
                <w:color w:val="auto"/>
                <w:sz w:val="18"/>
                <w:szCs w:val="18"/>
              </w:rPr>
              <w:t>7</w:t>
            </w:r>
            <w:r w:rsidR="005872A3">
              <w:rPr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DD" w:rsidRPr="00C27B2F" w:rsidRDefault="00A31F9A" w:rsidP="00E15BDD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DD" w:rsidRPr="00C27B2F" w:rsidRDefault="00A31F9A" w:rsidP="00E15BDD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DD" w:rsidRPr="00C27B2F" w:rsidRDefault="00A31F9A" w:rsidP="005872A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174</w:t>
            </w:r>
            <w:r w:rsidR="005872A3">
              <w:rPr>
                <w:b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DD" w:rsidRPr="00C27B2F" w:rsidRDefault="00E15BDD" w:rsidP="00A31F9A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C27B2F">
              <w:rPr>
                <w:b/>
                <w:bCs/>
                <w:color w:val="auto"/>
                <w:sz w:val="18"/>
                <w:szCs w:val="18"/>
              </w:rPr>
              <w:t>9</w:t>
            </w:r>
            <w:r w:rsidR="00A31F9A">
              <w:rPr>
                <w:b/>
                <w:bCs/>
                <w:color w:val="auto"/>
                <w:sz w:val="18"/>
                <w:szCs w:val="18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DD" w:rsidRPr="00C27B2F" w:rsidRDefault="00A31F9A" w:rsidP="00E15BDD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DD" w:rsidRPr="00C27B2F" w:rsidRDefault="00A31F9A" w:rsidP="00E15BDD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DD" w:rsidRPr="00E15BDD" w:rsidRDefault="00A31F9A" w:rsidP="00E15BDD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DD" w:rsidRPr="00E15BDD" w:rsidRDefault="00A31F9A" w:rsidP="005872A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74</w:t>
            </w:r>
            <w:r w:rsidR="005872A3">
              <w:rPr>
                <w:b/>
                <w:bCs/>
                <w:color w:val="auto"/>
                <w:sz w:val="18"/>
                <w:szCs w:val="18"/>
              </w:rPr>
              <w:t>5</w:t>
            </w:r>
          </w:p>
        </w:tc>
      </w:tr>
    </w:tbl>
    <w:p w:rsidR="00E15BDD" w:rsidRDefault="00E15BDD">
      <w:pPr>
        <w:spacing w:after="0" w:line="265" w:lineRule="auto"/>
        <w:ind w:left="720" w:right="14" w:hanging="10"/>
      </w:pPr>
    </w:p>
    <w:p w:rsidR="00E15BDD" w:rsidRDefault="00E15BDD">
      <w:pPr>
        <w:spacing w:after="0" w:line="265" w:lineRule="auto"/>
        <w:ind w:left="720" w:right="14" w:hanging="10"/>
      </w:pPr>
    </w:p>
    <w:p w:rsidR="00E15BDD" w:rsidRDefault="00E15BDD">
      <w:pPr>
        <w:spacing w:after="0" w:line="265" w:lineRule="auto"/>
        <w:ind w:left="720" w:right="14" w:hanging="10"/>
      </w:pPr>
    </w:p>
    <w:p w:rsidR="009E68F2" w:rsidRPr="00513AC4" w:rsidRDefault="00E10E63">
      <w:pPr>
        <w:spacing w:after="1" w:line="258" w:lineRule="auto"/>
        <w:ind w:left="-5" w:right="446" w:hanging="5"/>
        <w:jc w:val="left"/>
      </w:pPr>
      <w:r w:rsidRPr="00513AC4">
        <w:t>В стойност</w:t>
      </w:r>
      <w:r w:rsidR="00802918">
        <w:t>т</w:t>
      </w:r>
      <w:r w:rsidRPr="00513AC4">
        <w:t>а на ДА има активи с нулева балансова стойност както следва:</w:t>
      </w:r>
    </w:p>
    <w:p w:rsidR="009E68F2" w:rsidRPr="00A23F61" w:rsidRDefault="00E10E63">
      <w:pPr>
        <w:tabs>
          <w:tab w:val="center" w:pos="7258"/>
        </w:tabs>
        <w:spacing w:after="1" w:line="258" w:lineRule="auto"/>
        <w:ind w:left="-10" w:firstLine="0"/>
        <w:jc w:val="left"/>
        <w:rPr>
          <w:color w:val="auto"/>
        </w:rPr>
      </w:pPr>
      <w:r w:rsidRPr="00A23F61">
        <w:rPr>
          <w:color w:val="auto"/>
        </w:rPr>
        <w:t>Машини ,съоръжения и оборудване [с</w:t>
      </w:r>
      <w:r w:rsidR="004470B8" w:rsidRPr="00A23F61">
        <w:rPr>
          <w:color w:val="auto"/>
        </w:rPr>
        <w:t>мет</w:t>
      </w:r>
      <w:r w:rsidRPr="00A23F61">
        <w:rPr>
          <w:color w:val="auto"/>
        </w:rPr>
        <w:t>ка 204/ отчетна стойност</w:t>
      </w:r>
      <w:r w:rsidRPr="00A23F61">
        <w:rPr>
          <w:color w:val="auto"/>
        </w:rPr>
        <w:tab/>
      </w:r>
      <w:r w:rsidR="00FB443D" w:rsidRPr="00A23F61">
        <w:rPr>
          <w:color w:val="auto"/>
        </w:rPr>
        <w:t>325</w:t>
      </w:r>
      <w:r w:rsidRPr="00A23F61">
        <w:rPr>
          <w:color w:val="auto"/>
        </w:rPr>
        <w:t xml:space="preserve"> х.лв</w:t>
      </w:r>
    </w:p>
    <w:p w:rsidR="009E68F2" w:rsidRPr="00A23F61" w:rsidRDefault="00E10E63">
      <w:pPr>
        <w:tabs>
          <w:tab w:val="center" w:pos="7181"/>
        </w:tabs>
        <w:spacing w:after="1" w:line="258" w:lineRule="auto"/>
        <w:ind w:left="-10" w:firstLine="0"/>
        <w:jc w:val="left"/>
        <w:rPr>
          <w:color w:val="auto"/>
        </w:rPr>
      </w:pPr>
      <w:r w:rsidRPr="00A23F61">
        <w:rPr>
          <w:noProof/>
          <w:color w:val="auto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713280</wp:posOffset>
            </wp:positionH>
            <wp:positionV relativeFrom="page">
              <wp:posOffset>3758363</wp:posOffset>
            </wp:positionV>
            <wp:extent cx="15241" cy="15241"/>
            <wp:effectExtent l="0" t="0" r="0" b="0"/>
            <wp:wrapTopAndBottom/>
            <wp:docPr id="14007" name="Picture 14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7" name="Picture 1400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3F61">
        <w:rPr>
          <w:noProof/>
          <w:color w:val="auto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707184</wp:posOffset>
            </wp:positionH>
            <wp:positionV relativeFrom="page">
              <wp:posOffset>7489293</wp:posOffset>
            </wp:positionV>
            <wp:extent cx="9145" cy="6096"/>
            <wp:effectExtent l="0" t="0" r="0" b="0"/>
            <wp:wrapTopAndBottom/>
            <wp:docPr id="14012" name="Picture 14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2" name="Picture 1401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3F61">
        <w:rPr>
          <w:noProof/>
          <w:color w:val="auto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902269</wp:posOffset>
            </wp:positionH>
            <wp:positionV relativeFrom="page">
              <wp:posOffset>9543742</wp:posOffset>
            </wp:positionV>
            <wp:extent cx="6097" cy="3048"/>
            <wp:effectExtent l="0" t="0" r="0" b="0"/>
            <wp:wrapTopAndBottom/>
            <wp:docPr id="14014" name="Picture 14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4" name="Picture 1401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3F61">
        <w:rPr>
          <w:color w:val="auto"/>
        </w:rPr>
        <w:t>Транспортни средства /</w:t>
      </w:r>
      <w:r w:rsidR="004470B8" w:rsidRPr="00A23F61">
        <w:rPr>
          <w:color w:val="auto"/>
        </w:rPr>
        <w:t>сметка</w:t>
      </w:r>
      <w:r w:rsidRPr="00A23F61">
        <w:rPr>
          <w:color w:val="auto"/>
        </w:rPr>
        <w:t xml:space="preserve"> 205/ отчетна стойност</w:t>
      </w:r>
      <w:r w:rsidRPr="00A23F61">
        <w:rPr>
          <w:color w:val="auto"/>
        </w:rPr>
        <w:tab/>
      </w:r>
      <w:r w:rsidR="00802918" w:rsidRPr="00A23F61">
        <w:rPr>
          <w:color w:val="auto"/>
        </w:rPr>
        <w:t xml:space="preserve">     </w:t>
      </w:r>
      <w:r w:rsidRPr="00A23F61">
        <w:rPr>
          <w:color w:val="auto"/>
        </w:rPr>
        <w:t>91 х.лв</w:t>
      </w:r>
    </w:p>
    <w:p w:rsidR="00802918" w:rsidRPr="00A23F61" w:rsidRDefault="00E10E63">
      <w:pPr>
        <w:spacing w:after="1" w:line="258" w:lineRule="auto"/>
        <w:ind w:left="-5" w:right="446" w:hanging="5"/>
        <w:jc w:val="left"/>
        <w:rPr>
          <w:color w:val="auto"/>
        </w:rPr>
      </w:pPr>
      <w:r w:rsidRPr="00A23F61">
        <w:rPr>
          <w:color w:val="auto"/>
        </w:rPr>
        <w:t>Стопански инвентар /</w:t>
      </w:r>
      <w:r w:rsidR="004470B8" w:rsidRPr="00A23F61">
        <w:rPr>
          <w:color w:val="auto"/>
        </w:rPr>
        <w:t>смет</w:t>
      </w:r>
      <w:r w:rsidRPr="00A23F61">
        <w:rPr>
          <w:color w:val="auto"/>
        </w:rPr>
        <w:t>ка 206/ отчетна стойност</w:t>
      </w:r>
      <w:r w:rsidRPr="00A23F61">
        <w:rPr>
          <w:color w:val="auto"/>
        </w:rPr>
        <w:tab/>
      </w:r>
      <w:r w:rsidR="00802918" w:rsidRPr="00A23F61">
        <w:rPr>
          <w:color w:val="auto"/>
        </w:rPr>
        <w:t xml:space="preserve">                                     </w:t>
      </w:r>
      <w:r w:rsidR="00FB443D" w:rsidRPr="00A23F61">
        <w:rPr>
          <w:color w:val="auto"/>
        </w:rPr>
        <w:t>81</w:t>
      </w:r>
      <w:r w:rsidRPr="00A23F61">
        <w:rPr>
          <w:color w:val="auto"/>
        </w:rPr>
        <w:t xml:space="preserve"> х.лв </w:t>
      </w:r>
    </w:p>
    <w:p w:rsidR="009E68F2" w:rsidRPr="00A23F61" w:rsidRDefault="00E10E63">
      <w:pPr>
        <w:spacing w:after="1" w:line="258" w:lineRule="auto"/>
        <w:ind w:left="-5" w:right="446" w:hanging="5"/>
        <w:jc w:val="left"/>
        <w:rPr>
          <w:color w:val="auto"/>
        </w:rPr>
      </w:pPr>
      <w:r w:rsidRPr="00A23F61">
        <w:rPr>
          <w:color w:val="auto"/>
        </w:rPr>
        <w:t>Програмни продукти / с</w:t>
      </w:r>
      <w:r w:rsidR="004470B8" w:rsidRPr="00A23F61">
        <w:rPr>
          <w:color w:val="auto"/>
        </w:rPr>
        <w:t>мет</w:t>
      </w:r>
      <w:r w:rsidRPr="00A23F61">
        <w:rPr>
          <w:color w:val="auto"/>
        </w:rPr>
        <w:t>ка 214/ отчетна стойност</w:t>
      </w:r>
      <w:r w:rsidRPr="00A23F61">
        <w:rPr>
          <w:color w:val="auto"/>
        </w:rPr>
        <w:tab/>
      </w:r>
      <w:r w:rsidR="00802918" w:rsidRPr="00A23F61">
        <w:rPr>
          <w:color w:val="auto"/>
        </w:rPr>
        <w:t xml:space="preserve">                                       </w:t>
      </w:r>
      <w:r w:rsidR="00FB443D" w:rsidRPr="00A23F61">
        <w:rPr>
          <w:color w:val="auto"/>
        </w:rPr>
        <w:t>7</w:t>
      </w:r>
      <w:r w:rsidRPr="00A23F61">
        <w:rPr>
          <w:color w:val="auto"/>
        </w:rPr>
        <w:t xml:space="preserve"> х.лв.</w:t>
      </w:r>
    </w:p>
    <w:p w:rsidR="009E68F2" w:rsidRPr="00A23F61" w:rsidRDefault="00EE144C">
      <w:pPr>
        <w:spacing w:after="38" w:line="259" w:lineRule="auto"/>
        <w:ind w:left="2031" w:right="-24" w:firstLine="0"/>
        <w:jc w:val="left"/>
        <w:rPr>
          <w:color w:val="auto"/>
        </w:rPr>
      </w:pPr>
      <w:r>
        <w:rPr>
          <w:noProof/>
          <w:color w:val="auto"/>
        </w:rPr>
        <mc:AlternateContent>
          <mc:Choice Requires="wpg">
            <w:drawing>
              <wp:inline distT="0" distB="0" distL="0" distR="0">
                <wp:extent cx="4459605" cy="8890"/>
                <wp:effectExtent l="9525" t="9525" r="7620" b="635"/>
                <wp:docPr id="1" name="Group 31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9605" cy="8890"/>
                          <a:chOff x="0" y="0"/>
                          <a:chExt cx="44595" cy="91"/>
                        </a:xfrm>
                      </wpg:grpSpPr>
                      <wps:wsp>
                        <wps:cNvPr id="2" name="Shape 315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595" cy="91"/>
                          </a:xfrm>
                          <a:custGeom>
                            <a:avLst/>
                            <a:gdLst>
                              <a:gd name="T0" fmla="*/ 0 w 4459524"/>
                              <a:gd name="T1" fmla="*/ 4572 h 9145"/>
                              <a:gd name="T2" fmla="*/ 4459524 w 4459524"/>
                              <a:gd name="T3" fmla="*/ 4572 h 9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59524" h="9145">
                                <a:moveTo>
                                  <a:pt x="0" y="4572"/>
                                </a:moveTo>
                                <a:lnTo>
                                  <a:pt x="4459524" y="4572"/>
                                </a:lnTo>
                              </a:path>
                            </a:pathLst>
                          </a:custGeom>
                          <a:noFill/>
                          <a:ln w="914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556" o:spid="_x0000_s1026" style="width:351.15pt;height:.7pt;mso-position-horizontal-relative:char;mso-position-vertical-relative:line" coordsize="4459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">
                <v:shape id="Shape 31555" o:spid="_x0000_s1027" style="position:absolute;width:44595;height:91;visibility:visible;mso-wrap-style:square;v-text-anchor:top" coordsize="445952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ISYcIA&#10;AADaAAAADwAAAGRycy9kb3ducmV2LnhtbESPQWvCQBSE74L/YXlCb7pRpEjqJqgYKD3Z2EKPj+wz&#10;Ce6+DbtbTf99t1DwOMzMN8y2HK0RN/Khd6xguchAEDdO99wq+DhX8w2IEJE1Gsek4IcClMV0ssVc&#10;uzu/062OrUgQDjkq6GIccilD05HFsHADcfIuzluMSfpWao/3BLdGrrLsWVrsOS10ONCho+Zaf1sF&#10;Y7V2vlqfTu7ty1zMJx+Wx32t1NNs3L2AiDTGR/i//aoVrODvSroB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shJhwgAAANoAAAAPAAAAAAAAAAAAAAAAAJgCAABkcnMvZG93&#10;bnJldi54bWxQSwUGAAAAAAQABAD1AAAAhwMAAAAA&#10;" path="m,4572r4459524,e" filled="f" fillcolor="black" strokeweight=".25403mm">
                  <v:stroke miterlimit="1" joinstyle="miter"/>
                  <v:path o:connecttype="custom" o:connectlocs="0,45;44595,45" o:connectangles="0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4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35"/>
        <w:gridCol w:w="1002"/>
        <w:gridCol w:w="1135"/>
        <w:gridCol w:w="1047"/>
      </w:tblGrid>
      <w:tr w:rsidR="009E68F2" w:rsidRPr="00A23F61" w:rsidTr="00A125B3">
        <w:trPr>
          <w:trHeight w:val="259"/>
        </w:trPr>
        <w:tc>
          <w:tcPr>
            <w:tcW w:w="9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68F2" w:rsidRPr="00A23F61" w:rsidRDefault="00E10E63" w:rsidP="00A23F61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A23F61">
              <w:rPr>
                <w:color w:val="auto"/>
              </w:rPr>
              <w:t>Общо отчетна стойност на ДА с нулева балансова стойност:</w:t>
            </w:r>
            <w:r w:rsidR="00A125B3" w:rsidRPr="00A23F61">
              <w:rPr>
                <w:color w:val="auto"/>
              </w:rPr>
              <w:t xml:space="preserve">                     </w:t>
            </w:r>
            <w:r w:rsidR="00A23F61" w:rsidRPr="00A23F61">
              <w:rPr>
                <w:color w:val="auto"/>
              </w:rPr>
              <w:t>504</w:t>
            </w:r>
            <w:r w:rsidR="00A125B3" w:rsidRPr="00A23F61">
              <w:rPr>
                <w:color w:val="auto"/>
              </w:rPr>
              <w:t xml:space="preserve"> х.лв.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E68F2" w:rsidRPr="00A23F61" w:rsidRDefault="009E68F2" w:rsidP="0080291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9E68F2" w:rsidRPr="00123556" w:rsidTr="00CE1C02">
        <w:trPr>
          <w:trHeight w:val="1186"/>
        </w:trPr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</w:tcPr>
          <w:p w:rsidR="009E68F2" w:rsidRPr="00123556" w:rsidRDefault="009E68F2" w:rsidP="00123556">
            <w:pPr>
              <w:spacing w:after="0" w:line="259" w:lineRule="auto"/>
              <w:ind w:left="5" w:firstLine="0"/>
              <w:jc w:val="left"/>
              <w:rPr>
                <w:color w:val="auto"/>
              </w:rPr>
            </w:pP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E68F2" w:rsidRPr="00123556" w:rsidRDefault="009E68F2" w:rsidP="00123556">
            <w:pPr>
              <w:jc w:val="left"/>
              <w:rPr>
                <w:color w:val="auto"/>
              </w:rPr>
            </w:pPr>
          </w:p>
        </w:tc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68F2" w:rsidRPr="00123556" w:rsidRDefault="009E68F2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9E68F2" w:rsidRPr="00513AC4" w:rsidTr="00CE1C02">
        <w:trPr>
          <w:trHeight w:val="346"/>
        </w:trPr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</w:tcPr>
          <w:p w:rsidR="009E68F2" w:rsidRPr="00802918" w:rsidRDefault="00E10E63" w:rsidP="0069083C">
            <w:pPr>
              <w:spacing w:after="0" w:line="259" w:lineRule="auto"/>
              <w:ind w:left="706" w:firstLine="0"/>
              <w:jc w:val="left"/>
              <w:rPr>
                <w:b/>
                <w:sz w:val="24"/>
                <w:szCs w:val="24"/>
              </w:rPr>
            </w:pPr>
            <w:r w:rsidRPr="00802918">
              <w:rPr>
                <w:b/>
                <w:sz w:val="24"/>
                <w:szCs w:val="24"/>
              </w:rPr>
              <w:t>4. Материални запаси</w:t>
            </w:r>
            <w:r w:rsidR="0069083C">
              <w:rPr>
                <w:b/>
                <w:sz w:val="24"/>
                <w:szCs w:val="24"/>
              </w:rPr>
              <w:t xml:space="preserve">  в хиляди лева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E68F2" w:rsidRPr="00513AC4" w:rsidRDefault="009E6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68F2" w:rsidRPr="00513AC4" w:rsidRDefault="009E68F2">
            <w:pPr>
              <w:spacing w:after="160" w:line="259" w:lineRule="auto"/>
              <w:ind w:left="0" w:firstLine="0"/>
              <w:jc w:val="left"/>
            </w:pPr>
          </w:p>
        </w:tc>
      </w:tr>
      <w:tr w:rsidR="009E68F2" w:rsidRPr="00513AC4" w:rsidTr="00CE1C02">
        <w:trPr>
          <w:trHeight w:val="381"/>
        </w:trPr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</w:tcPr>
          <w:p w:rsidR="009E68F2" w:rsidRPr="00513AC4" w:rsidRDefault="009E6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68F2" w:rsidRPr="00513AC4" w:rsidRDefault="009E68F2" w:rsidP="00DD569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68F2" w:rsidRPr="00513AC4" w:rsidRDefault="009E68F2">
            <w:pPr>
              <w:spacing w:after="0" w:line="259" w:lineRule="auto"/>
              <w:ind w:left="110" w:firstLine="0"/>
              <w:jc w:val="center"/>
            </w:pPr>
          </w:p>
        </w:tc>
      </w:tr>
      <w:tr w:rsidR="009E68F2" w:rsidRPr="00513AC4" w:rsidTr="00CE1C02">
        <w:trPr>
          <w:trHeight w:val="253"/>
        </w:trPr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</w:tcPr>
          <w:p w:rsidR="009E68F2" w:rsidRPr="00AE0124" w:rsidRDefault="0069083C" w:rsidP="00B52E46">
            <w:pPr>
              <w:spacing w:after="160" w:line="259" w:lineRule="auto"/>
              <w:ind w:left="0" w:firstLine="0"/>
              <w:jc w:val="left"/>
              <w:rPr>
                <w:u w:val="single"/>
              </w:rPr>
            </w:pPr>
            <w:r>
              <w:t xml:space="preserve">                                                                               </w:t>
            </w:r>
            <w:r w:rsidRPr="00AE0124">
              <w:rPr>
                <w:u w:val="single"/>
              </w:rPr>
              <w:t>30.06.201</w:t>
            </w:r>
            <w:r w:rsidR="00B52E46" w:rsidRPr="00AE0124">
              <w:rPr>
                <w:u w:val="single"/>
              </w:rPr>
              <w:t>6</w:t>
            </w:r>
            <w:r w:rsidR="00CE3620" w:rsidRPr="00AE0124">
              <w:rPr>
                <w:u w:val="single"/>
              </w:rPr>
              <w:t xml:space="preserve"> х.лв.</w:t>
            </w:r>
            <w:r w:rsidRPr="00AE0124">
              <w:rPr>
                <w:u w:val="single"/>
              </w:rPr>
              <w:t xml:space="preserve">                         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8F2" w:rsidRPr="00AE0124" w:rsidRDefault="0069083C">
            <w:pPr>
              <w:spacing w:after="0" w:line="259" w:lineRule="auto"/>
              <w:ind w:left="168" w:firstLine="0"/>
              <w:jc w:val="left"/>
              <w:rPr>
                <w:u w:val="single"/>
              </w:rPr>
            </w:pPr>
            <w:r w:rsidRPr="00AE0124">
              <w:rPr>
                <w:u w:val="single"/>
              </w:rPr>
              <w:t xml:space="preserve">30.06.2017 </w:t>
            </w:r>
            <w:r w:rsidR="00CE3620" w:rsidRPr="00AE0124">
              <w:rPr>
                <w:u w:val="single"/>
              </w:rPr>
              <w:t xml:space="preserve"> х.лв.</w:t>
            </w:r>
            <w:r w:rsidRPr="00AE0124">
              <w:rPr>
                <w:u w:val="single"/>
              </w:rPr>
              <w:t xml:space="preserve"> </w:t>
            </w:r>
          </w:p>
          <w:p w:rsidR="0069083C" w:rsidRPr="00513AC4" w:rsidRDefault="0069083C">
            <w:pPr>
              <w:spacing w:after="0" w:line="259" w:lineRule="auto"/>
              <w:ind w:left="168" w:firstLine="0"/>
              <w:jc w:val="left"/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9E68F2" w:rsidRPr="00513AC4" w:rsidRDefault="009E68F2">
            <w:pPr>
              <w:spacing w:after="0" w:line="259" w:lineRule="auto"/>
              <w:ind w:left="494" w:firstLine="0"/>
              <w:jc w:val="left"/>
            </w:pPr>
          </w:p>
        </w:tc>
      </w:tr>
      <w:tr w:rsidR="009E68F2" w:rsidRPr="00513AC4" w:rsidTr="00CE1C02">
        <w:trPr>
          <w:trHeight w:val="255"/>
        </w:trPr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</w:tcPr>
          <w:p w:rsidR="009E68F2" w:rsidRPr="00513AC4" w:rsidRDefault="00E10E63">
            <w:pPr>
              <w:spacing w:after="0" w:line="259" w:lineRule="auto"/>
              <w:ind w:left="5" w:firstLine="0"/>
              <w:jc w:val="left"/>
            </w:pPr>
            <w:r w:rsidRPr="00513AC4">
              <w:t>Хранителни</w:t>
            </w:r>
            <w:r w:rsidR="0050772F">
              <w:t xml:space="preserve">                                                                     </w:t>
            </w:r>
            <w:r w:rsidR="00C53864">
              <w:t>6</w:t>
            </w:r>
            <w:r w:rsidR="0050772F">
              <w:t xml:space="preserve">                  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8F2" w:rsidRPr="00513AC4" w:rsidRDefault="0050772F" w:rsidP="0050772F">
            <w:pPr>
              <w:spacing w:after="160" w:line="259" w:lineRule="auto"/>
              <w:ind w:left="0" w:firstLine="0"/>
              <w:jc w:val="left"/>
            </w:pPr>
            <w:r>
              <w:t xml:space="preserve">                  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9E68F2" w:rsidRPr="00513AC4" w:rsidRDefault="009E68F2">
            <w:pPr>
              <w:spacing w:after="0" w:line="259" w:lineRule="auto"/>
              <w:ind w:left="523" w:firstLine="0"/>
              <w:jc w:val="left"/>
            </w:pPr>
          </w:p>
        </w:tc>
      </w:tr>
      <w:tr w:rsidR="009E68F2" w:rsidRPr="00513AC4" w:rsidTr="00CE1C02">
        <w:trPr>
          <w:trHeight w:val="252"/>
        </w:trPr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</w:tcPr>
          <w:p w:rsidR="009E68F2" w:rsidRPr="00513AC4" w:rsidRDefault="00E10E63" w:rsidP="00B0100B">
            <w:pPr>
              <w:spacing w:after="0" w:line="259" w:lineRule="auto"/>
              <w:ind w:left="5" w:firstLine="0"/>
              <w:jc w:val="left"/>
            </w:pPr>
            <w:r w:rsidRPr="00513AC4">
              <w:t>Стоки</w:t>
            </w:r>
            <w:r w:rsidR="00C53864">
              <w:t xml:space="preserve">                                                                               </w:t>
            </w:r>
            <w:r w:rsidR="00B0100B">
              <w:t>1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8F2" w:rsidRPr="00513AC4" w:rsidRDefault="0050772F">
            <w:pPr>
              <w:spacing w:after="0" w:line="259" w:lineRule="auto"/>
              <w:ind w:left="317" w:firstLine="0"/>
              <w:jc w:val="left"/>
            </w:pPr>
            <w:r>
              <w:t xml:space="preserve">             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9E68F2" w:rsidRPr="00513AC4" w:rsidRDefault="009E68F2">
            <w:pPr>
              <w:spacing w:after="160" w:line="259" w:lineRule="auto"/>
              <w:ind w:left="0" w:firstLine="0"/>
              <w:jc w:val="left"/>
            </w:pPr>
          </w:p>
        </w:tc>
      </w:tr>
      <w:tr w:rsidR="009E68F2" w:rsidRPr="00513AC4" w:rsidTr="00CE1C02">
        <w:trPr>
          <w:trHeight w:val="256"/>
        </w:trPr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</w:tcPr>
          <w:p w:rsidR="009E68F2" w:rsidRPr="00513AC4" w:rsidRDefault="00E10E63">
            <w:pPr>
              <w:spacing w:after="0" w:line="259" w:lineRule="auto"/>
              <w:ind w:left="0" w:firstLine="0"/>
              <w:jc w:val="left"/>
            </w:pPr>
            <w:r w:rsidRPr="00513AC4">
              <w:t>Гориво</w:t>
            </w:r>
            <w:r w:rsidR="00C53864">
              <w:t xml:space="preserve">                                                                           52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8F2" w:rsidRPr="00513AC4" w:rsidRDefault="0050772F">
            <w:pPr>
              <w:spacing w:after="0" w:line="259" w:lineRule="auto"/>
              <w:ind w:left="178" w:firstLine="0"/>
              <w:jc w:val="left"/>
            </w:pPr>
            <w:r>
              <w:t xml:space="preserve">            42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9E68F2" w:rsidRPr="00513AC4" w:rsidRDefault="009E68F2">
            <w:pPr>
              <w:spacing w:after="0" w:line="259" w:lineRule="auto"/>
              <w:ind w:left="398" w:firstLine="0"/>
              <w:jc w:val="left"/>
            </w:pPr>
          </w:p>
        </w:tc>
      </w:tr>
      <w:tr w:rsidR="009E68F2" w:rsidRPr="00513AC4" w:rsidTr="00CE1C02">
        <w:trPr>
          <w:trHeight w:val="254"/>
        </w:trPr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</w:tcPr>
          <w:p w:rsidR="009E68F2" w:rsidRPr="00513AC4" w:rsidRDefault="00E10E63">
            <w:pPr>
              <w:spacing w:after="0" w:line="259" w:lineRule="auto"/>
              <w:ind w:left="5" w:firstLine="0"/>
              <w:jc w:val="left"/>
            </w:pPr>
            <w:r w:rsidRPr="00513AC4">
              <w:t>Консумативи и резерви части</w:t>
            </w:r>
            <w:r w:rsidR="00C53864">
              <w:t xml:space="preserve">                                       9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8F2" w:rsidRPr="00513AC4" w:rsidRDefault="0050772F" w:rsidP="00DD5691">
            <w:pPr>
              <w:spacing w:after="0" w:line="259" w:lineRule="auto"/>
              <w:ind w:left="264" w:firstLine="0"/>
              <w:jc w:val="left"/>
            </w:pPr>
            <w:r>
              <w:t xml:space="preserve">            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9E68F2" w:rsidRPr="00513AC4" w:rsidRDefault="009E68F2">
            <w:pPr>
              <w:spacing w:after="0" w:line="259" w:lineRule="auto"/>
              <w:ind w:left="480" w:firstLine="0"/>
              <w:jc w:val="left"/>
            </w:pPr>
          </w:p>
        </w:tc>
      </w:tr>
      <w:tr w:rsidR="009E68F2" w:rsidRPr="00513AC4" w:rsidTr="00CE1C02">
        <w:trPr>
          <w:trHeight w:val="250"/>
        </w:trPr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</w:tcPr>
          <w:p w:rsidR="009E68F2" w:rsidRPr="00513AC4" w:rsidRDefault="00E10E63">
            <w:pPr>
              <w:spacing w:after="0" w:line="259" w:lineRule="auto"/>
              <w:ind w:left="5" w:firstLine="0"/>
              <w:jc w:val="left"/>
            </w:pPr>
            <w:r w:rsidRPr="00513AC4">
              <w:t>Други</w:t>
            </w:r>
            <w:r w:rsidR="00B0100B">
              <w:t xml:space="preserve">                                                                             22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8F2" w:rsidRPr="00513AC4" w:rsidRDefault="00783343" w:rsidP="005C64E6">
            <w:pPr>
              <w:spacing w:after="0" w:line="259" w:lineRule="auto"/>
              <w:ind w:left="187" w:firstLine="0"/>
              <w:jc w:val="left"/>
            </w:pPr>
            <w:r>
              <w:t xml:space="preserve">            2</w:t>
            </w:r>
            <w:r w:rsidR="005C64E6">
              <w:t>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9E68F2" w:rsidRPr="00513AC4" w:rsidRDefault="009E68F2" w:rsidP="00DD5691">
            <w:pPr>
              <w:spacing w:after="160" w:line="259" w:lineRule="auto"/>
              <w:ind w:left="0" w:firstLine="0"/>
              <w:jc w:val="left"/>
            </w:pPr>
          </w:p>
        </w:tc>
      </w:tr>
      <w:tr w:rsidR="009E68F2" w:rsidRPr="00513AC4" w:rsidTr="00CE1C02">
        <w:trPr>
          <w:trHeight w:val="1390"/>
        </w:trPr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</w:tcPr>
          <w:p w:rsidR="009E68F2" w:rsidRPr="00513AC4" w:rsidRDefault="00E10E63">
            <w:pPr>
              <w:spacing w:after="733" w:line="259" w:lineRule="auto"/>
              <w:ind w:left="14" w:firstLine="0"/>
              <w:jc w:val="left"/>
            </w:pPr>
            <w:r w:rsidRPr="00513AC4">
              <w:t>Общо</w:t>
            </w:r>
            <w:r w:rsidR="00B0100B">
              <w:t xml:space="preserve">                                                                              90</w:t>
            </w:r>
          </w:p>
          <w:p w:rsidR="009E68F2" w:rsidRPr="00DD5691" w:rsidRDefault="00E10E63">
            <w:pPr>
              <w:spacing w:after="0" w:line="259" w:lineRule="auto"/>
              <w:ind w:left="706" w:firstLine="0"/>
              <w:jc w:val="left"/>
              <w:rPr>
                <w:b/>
                <w:sz w:val="24"/>
                <w:szCs w:val="24"/>
              </w:rPr>
            </w:pPr>
            <w:r w:rsidRPr="00DD5691">
              <w:rPr>
                <w:b/>
                <w:sz w:val="24"/>
                <w:szCs w:val="24"/>
              </w:rPr>
              <w:t>5. Парични средства</w:t>
            </w:r>
            <w:r w:rsidR="0069083C">
              <w:rPr>
                <w:b/>
                <w:sz w:val="24"/>
                <w:szCs w:val="24"/>
              </w:rPr>
              <w:t xml:space="preserve">  в хиляди лева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8F2" w:rsidRPr="00513AC4" w:rsidRDefault="00783343" w:rsidP="005C64E6">
            <w:pPr>
              <w:spacing w:after="0" w:line="259" w:lineRule="auto"/>
              <w:ind w:left="86" w:firstLine="0"/>
              <w:jc w:val="left"/>
            </w:pPr>
            <w:r>
              <w:t xml:space="preserve">              8</w:t>
            </w:r>
            <w:r w:rsidR="005C64E6">
              <w:t>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9E68F2" w:rsidRPr="00513AC4" w:rsidRDefault="009E68F2">
            <w:pPr>
              <w:spacing w:after="0" w:line="259" w:lineRule="auto"/>
              <w:ind w:left="398" w:firstLine="0"/>
              <w:jc w:val="left"/>
            </w:pPr>
          </w:p>
        </w:tc>
      </w:tr>
      <w:tr w:rsidR="009E68F2" w:rsidRPr="00513AC4" w:rsidTr="00CE1C02">
        <w:trPr>
          <w:trHeight w:val="373"/>
        </w:trPr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</w:tcPr>
          <w:p w:rsidR="009E68F2" w:rsidRPr="00513AC4" w:rsidRDefault="009E68F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68F2" w:rsidRPr="00513AC4" w:rsidRDefault="009E68F2" w:rsidP="00C4199E">
            <w:pPr>
              <w:spacing w:after="0" w:line="259" w:lineRule="auto"/>
              <w:ind w:left="374" w:firstLine="0"/>
              <w:jc w:val="left"/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68F2" w:rsidRPr="00513AC4" w:rsidRDefault="009E68F2">
            <w:pPr>
              <w:spacing w:after="0" w:line="259" w:lineRule="auto"/>
              <w:ind w:left="125" w:firstLine="0"/>
              <w:jc w:val="center"/>
            </w:pPr>
          </w:p>
        </w:tc>
      </w:tr>
      <w:tr w:rsidR="00B52E46" w:rsidRPr="00513AC4" w:rsidTr="00CE1C02">
        <w:trPr>
          <w:trHeight w:val="252"/>
        </w:trPr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</w:tcPr>
          <w:p w:rsidR="00B52E46" w:rsidRPr="00513AC4" w:rsidRDefault="00B52E46" w:rsidP="00B52E46">
            <w:pPr>
              <w:spacing w:after="160" w:line="259" w:lineRule="auto"/>
              <w:ind w:left="0" w:firstLine="0"/>
              <w:jc w:val="left"/>
            </w:pPr>
            <w:r>
              <w:t xml:space="preserve">                                                                               </w:t>
            </w:r>
            <w:r w:rsidRPr="00F95C42">
              <w:rPr>
                <w:u w:val="single"/>
              </w:rPr>
              <w:t>30.06.2016 х.лв</w:t>
            </w:r>
            <w:r>
              <w:t xml:space="preserve">.                         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E46" w:rsidRPr="00F95C42" w:rsidRDefault="00B52E46" w:rsidP="00667891">
            <w:pPr>
              <w:spacing w:after="0" w:line="259" w:lineRule="auto"/>
              <w:ind w:left="168" w:firstLine="0"/>
              <w:jc w:val="left"/>
              <w:rPr>
                <w:u w:val="single"/>
              </w:rPr>
            </w:pPr>
            <w:r w:rsidRPr="00F95C42">
              <w:rPr>
                <w:u w:val="single"/>
              </w:rPr>
              <w:t xml:space="preserve">30.06.2017  х.лв. </w:t>
            </w:r>
          </w:p>
          <w:p w:rsidR="00B52E46" w:rsidRPr="00513AC4" w:rsidRDefault="00B52E46" w:rsidP="00667891">
            <w:pPr>
              <w:spacing w:after="0" w:line="259" w:lineRule="auto"/>
              <w:ind w:left="168" w:firstLine="0"/>
              <w:jc w:val="left"/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B52E46" w:rsidRPr="00513AC4" w:rsidRDefault="00B52E46" w:rsidP="00B52E46">
            <w:pPr>
              <w:spacing w:after="160" w:line="259" w:lineRule="auto"/>
              <w:ind w:left="0" w:firstLine="0"/>
              <w:jc w:val="left"/>
            </w:pPr>
            <w:r>
              <w:t xml:space="preserve">                                                                               </w:t>
            </w:r>
          </w:p>
        </w:tc>
      </w:tr>
      <w:tr w:rsidR="0069083C" w:rsidRPr="00513AC4" w:rsidTr="00CE1C02">
        <w:trPr>
          <w:trHeight w:val="232"/>
        </w:trPr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083C" w:rsidRPr="0006075F" w:rsidRDefault="0069083C" w:rsidP="00667891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083C" w:rsidRPr="0006075F" w:rsidRDefault="00F95C42" w:rsidP="00667891">
            <w:pPr>
              <w:spacing w:after="0" w:line="240" w:lineRule="auto"/>
              <w:ind w:left="0" w:firstLine="0"/>
              <w:jc w:val="left"/>
            </w:pPr>
            <w:r>
              <w:t xml:space="preserve">                     0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083C" w:rsidRPr="0006075F" w:rsidRDefault="0069083C" w:rsidP="00667891">
            <w:pPr>
              <w:spacing w:after="0" w:line="240" w:lineRule="auto"/>
              <w:ind w:left="0" w:firstLine="0"/>
              <w:jc w:val="center"/>
            </w:pPr>
          </w:p>
        </w:tc>
      </w:tr>
      <w:tr w:rsidR="0069083C" w:rsidRPr="00513AC4" w:rsidTr="00CE1C02">
        <w:trPr>
          <w:trHeight w:val="282"/>
        </w:trPr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</w:tcPr>
          <w:p w:rsidR="00B52E46" w:rsidRDefault="0069083C">
            <w:pPr>
              <w:spacing w:after="0" w:line="259" w:lineRule="auto"/>
              <w:ind w:left="10" w:firstLine="0"/>
              <w:jc w:val="left"/>
            </w:pPr>
            <w:r w:rsidRPr="00513AC4">
              <w:t>Парични средства в чуждестранна</w:t>
            </w:r>
          </w:p>
          <w:p w:rsidR="0069083C" w:rsidRPr="00513AC4" w:rsidRDefault="0069083C">
            <w:pPr>
              <w:spacing w:after="0" w:line="259" w:lineRule="auto"/>
              <w:ind w:left="10" w:firstLine="0"/>
              <w:jc w:val="left"/>
            </w:pPr>
            <w:r w:rsidRPr="00513AC4">
              <w:t xml:space="preserve"> валута няма</w:t>
            </w:r>
          </w:p>
        </w:tc>
        <w:tc>
          <w:tcPr>
            <w:tcW w:w="21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9083C" w:rsidRPr="00513AC4" w:rsidRDefault="006908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083C" w:rsidRPr="00513AC4" w:rsidRDefault="0069083C">
            <w:pPr>
              <w:spacing w:after="160" w:line="259" w:lineRule="auto"/>
              <w:ind w:left="0" w:firstLine="0"/>
              <w:jc w:val="left"/>
            </w:pPr>
          </w:p>
        </w:tc>
      </w:tr>
      <w:tr w:rsidR="0069083C" w:rsidRPr="00513AC4" w:rsidTr="00CE1C02">
        <w:trPr>
          <w:trHeight w:val="1391"/>
        </w:trPr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</w:tcPr>
          <w:p w:rsidR="00F95C42" w:rsidRDefault="00F95C42">
            <w:pPr>
              <w:spacing w:after="741" w:line="259" w:lineRule="auto"/>
              <w:ind w:left="14" w:firstLine="0"/>
              <w:jc w:val="left"/>
            </w:pPr>
            <w:r>
              <w:t>Парични средства в лева</w:t>
            </w:r>
            <w:r w:rsidR="00C66D3F">
              <w:t xml:space="preserve">                                             627</w:t>
            </w:r>
          </w:p>
          <w:p w:rsidR="0069083C" w:rsidRPr="00C4199E" w:rsidRDefault="0069083C" w:rsidP="00CE1C02">
            <w:pPr>
              <w:spacing w:after="741" w:line="259" w:lineRule="auto"/>
              <w:ind w:left="14" w:firstLine="0"/>
              <w:jc w:val="left"/>
              <w:rPr>
                <w:b/>
                <w:sz w:val="24"/>
                <w:szCs w:val="24"/>
              </w:rPr>
            </w:pPr>
            <w:r w:rsidRPr="00C4199E">
              <w:rPr>
                <w:b/>
                <w:sz w:val="24"/>
                <w:szCs w:val="24"/>
              </w:rPr>
              <w:t>6. Текущи пасиви</w:t>
            </w:r>
            <w:r>
              <w:rPr>
                <w:b/>
                <w:sz w:val="24"/>
                <w:szCs w:val="24"/>
              </w:rPr>
              <w:t xml:space="preserve">  в хиляди лева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083C" w:rsidRPr="00513AC4" w:rsidRDefault="00F95C42" w:rsidP="000D33AB">
            <w:pPr>
              <w:spacing w:after="0" w:line="259" w:lineRule="auto"/>
              <w:ind w:left="398" w:firstLine="0"/>
              <w:jc w:val="left"/>
            </w:pPr>
            <w:r>
              <w:t xml:space="preserve">          381</w:t>
            </w:r>
            <w:r w:rsidR="00CE1C02">
              <w:t xml:space="preserve">              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69083C" w:rsidRPr="00513AC4" w:rsidRDefault="0069083C" w:rsidP="000D33AB">
            <w:pPr>
              <w:spacing w:after="0" w:line="259" w:lineRule="auto"/>
              <w:ind w:left="403" w:firstLine="0"/>
              <w:jc w:val="left"/>
            </w:pPr>
          </w:p>
        </w:tc>
      </w:tr>
      <w:tr w:rsidR="0069083C" w:rsidRPr="00513AC4" w:rsidTr="00CE1C02">
        <w:trPr>
          <w:trHeight w:val="379"/>
        </w:trPr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</w:tcPr>
          <w:p w:rsidR="0069083C" w:rsidRPr="00513AC4" w:rsidRDefault="006908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083C" w:rsidRPr="00513AC4" w:rsidRDefault="0069083C" w:rsidP="000A7ADD">
            <w:pPr>
              <w:spacing w:after="0" w:line="259" w:lineRule="auto"/>
              <w:ind w:left="374" w:firstLine="0"/>
              <w:jc w:val="left"/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083C" w:rsidRPr="00513AC4" w:rsidRDefault="0069083C">
            <w:pPr>
              <w:spacing w:after="0" w:line="259" w:lineRule="auto"/>
              <w:ind w:left="317" w:firstLine="0"/>
              <w:jc w:val="left"/>
            </w:pPr>
          </w:p>
        </w:tc>
      </w:tr>
      <w:tr w:rsidR="00B52E46" w:rsidRPr="00513AC4" w:rsidTr="00CE1C02">
        <w:trPr>
          <w:trHeight w:val="252"/>
        </w:trPr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</w:tcPr>
          <w:p w:rsidR="00B52E46" w:rsidRPr="00513AC4" w:rsidRDefault="00B52E46" w:rsidP="00667891">
            <w:pPr>
              <w:spacing w:after="160" w:line="259" w:lineRule="auto"/>
              <w:ind w:left="0" w:firstLine="0"/>
              <w:jc w:val="left"/>
            </w:pPr>
            <w:r>
              <w:t xml:space="preserve">                                                                               </w:t>
            </w:r>
            <w:r w:rsidRPr="00CE1C02">
              <w:rPr>
                <w:u w:val="single"/>
              </w:rPr>
              <w:t>30.06.2016 х.лв</w:t>
            </w:r>
            <w:r>
              <w:t xml:space="preserve">.                         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E46" w:rsidRDefault="00B52E46" w:rsidP="00667891">
            <w:pPr>
              <w:spacing w:after="0" w:line="259" w:lineRule="auto"/>
              <w:ind w:left="168" w:firstLine="0"/>
              <w:jc w:val="left"/>
            </w:pPr>
            <w:r w:rsidRPr="00CE1C02">
              <w:rPr>
                <w:u w:val="single"/>
              </w:rPr>
              <w:t>30.06.2017  х.лв</w:t>
            </w:r>
            <w:r>
              <w:t xml:space="preserve">. </w:t>
            </w:r>
          </w:p>
          <w:p w:rsidR="00B52E46" w:rsidRPr="00513AC4" w:rsidRDefault="00B52E46" w:rsidP="00667891">
            <w:pPr>
              <w:spacing w:after="0" w:line="259" w:lineRule="auto"/>
              <w:ind w:left="168" w:firstLine="0"/>
              <w:jc w:val="left"/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B52E46" w:rsidRPr="00513AC4" w:rsidRDefault="00B52E46" w:rsidP="00667891">
            <w:pPr>
              <w:spacing w:after="160" w:line="259" w:lineRule="auto"/>
              <w:ind w:left="0" w:firstLine="0"/>
              <w:jc w:val="left"/>
            </w:pPr>
            <w:r>
              <w:t xml:space="preserve">                                                                               </w:t>
            </w:r>
          </w:p>
        </w:tc>
      </w:tr>
      <w:tr w:rsidR="0069083C" w:rsidRPr="00513AC4" w:rsidTr="00CE1C02">
        <w:trPr>
          <w:trHeight w:val="251"/>
        </w:trPr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</w:tcPr>
          <w:p w:rsidR="0069083C" w:rsidRPr="00513AC4" w:rsidRDefault="006908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083C" w:rsidRPr="00513AC4" w:rsidRDefault="0069083C">
            <w:pPr>
              <w:spacing w:after="0" w:line="259" w:lineRule="auto"/>
              <w:ind w:left="101" w:firstLine="0"/>
              <w:jc w:val="left"/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69083C" w:rsidRPr="00513AC4" w:rsidRDefault="0069083C">
            <w:pPr>
              <w:spacing w:after="0" w:line="259" w:lineRule="auto"/>
              <w:ind w:left="149" w:firstLine="0"/>
              <w:jc w:val="left"/>
            </w:pPr>
          </w:p>
        </w:tc>
      </w:tr>
      <w:tr w:rsidR="0069083C" w:rsidRPr="00513AC4" w:rsidTr="00CE1C02">
        <w:trPr>
          <w:trHeight w:val="258"/>
        </w:trPr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</w:tcPr>
          <w:p w:rsidR="0069083C" w:rsidRPr="00513AC4" w:rsidRDefault="0069083C" w:rsidP="00AC7192">
            <w:pPr>
              <w:spacing w:after="0" w:line="259" w:lineRule="auto"/>
              <w:ind w:left="10" w:firstLine="0"/>
              <w:jc w:val="left"/>
            </w:pPr>
            <w:r w:rsidRPr="00513AC4">
              <w:t>Задължения към доставчици</w:t>
            </w:r>
            <w:r w:rsidR="00AC7192">
              <w:t xml:space="preserve">        </w:t>
            </w:r>
            <w:r w:rsidR="00BC541C">
              <w:t xml:space="preserve">                                    12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083C" w:rsidRPr="00513AC4" w:rsidRDefault="00AC7192" w:rsidP="00AC7192">
            <w:pPr>
              <w:spacing w:after="0" w:line="259" w:lineRule="auto"/>
              <w:ind w:left="413" w:firstLine="0"/>
              <w:jc w:val="left"/>
            </w:pPr>
            <w:r>
              <w:t xml:space="preserve">      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69083C" w:rsidRPr="00513AC4" w:rsidRDefault="0069083C">
            <w:pPr>
              <w:spacing w:after="0" w:line="259" w:lineRule="auto"/>
              <w:ind w:left="0" w:right="144" w:firstLine="0"/>
              <w:jc w:val="center"/>
            </w:pPr>
          </w:p>
        </w:tc>
      </w:tr>
      <w:tr w:rsidR="0069083C" w:rsidRPr="00513AC4" w:rsidTr="00CE1C02">
        <w:trPr>
          <w:trHeight w:val="256"/>
        </w:trPr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</w:tcPr>
          <w:p w:rsidR="0069083C" w:rsidRPr="00513AC4" w:rsidRDefault="0069083C" w:rsidP="00BC541C">
            <w:pPr>
              <w:spacing w:after="0" w:line="259" w:lineRule="auto"/>
              <w:ind w:left="10" w:firstLine="0"/>
              <w:jc w:val="left"/>
            </w:pPr>
            <w:r w:rsidRPr="00513AC4">
              <w:t>Задължения към персонала</w:t>
            </w:r>
            <w:r w:rsidR="00BC541C">
              <w:t xml:space="preserve">                                              58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083C" w:rsidRPr="00513AC4" w:rsidRDefault="00AC7192" w:rsidP="00AC7192">
            <w:pPr>
              <w:spacing w:after="0" w:line="259" w:lineRule="auto"/>
              <w:ind w:left="504" w:firstLine="0"/>
              <w:jc w:val="left"/>
            </w:pPr>
            <w:r>
              <w:t xml:space="preserve">     64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69083C" w:rsidRPr="00513AC4" w:rsidRDefault="0069083C">
            <w:pPr>
              <w:spacing w:after="160" w:line="259" w:lineRule="auto"/>
              <w:ind w:left="0" w:firstLine="0"/>
              <w:jc w:val="left"/>
            </w:pPr>
          </w:p>
        </w:tc>
      </w:tr>
      <w:tr w:rsidR="0069083C" w:rsidRPr="00513AC4" w:rsidTr="00CE1C02">
        <w:trPr>
          <w:trHeight w:val="506"/>
        </w:trPr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</w:tcPr>
          <w:p w:rsidR="0069083C" w:rsidRPr="00513AC4" w:rsidRDefault="0069083C">
            <w:pPr>
              <w:spacing w:after="0" w:line="259" w:lineRule="auto"/>
              <w:ind w:left="10" w:firstLine="0"/>
              <w:jc w:val="left"/>
            </w:pPr>
            <w:r w:rsidRPr="00513AC4">
              <w:t>Задължения за др.данъци и осиг</w:t>
            </w:r>
            <w:r w:rsidR="007D3BEB">
              <w:t>уровки</w:t>
            </w:r>
            <w:r w:rsidR="00BC541C">
              <w:t xml:space="preserve">                          35</w:t>
            </w:r>
          </w:p>
          <w:p w:rsidR="0069083C" w:rsidRPr="00513AC4" w:rsidRDefault="0069083C" w:rsidP="00BC541C">
            <w:pPr>
              <w:spacing w:after="0" w:line="259" w:lineRule="auto"/>
              <w:ind w:left="5" w:firstLine="0"/>
              <w:jc w:val="left"/>
            </w:pPr>
            <w:r w:rsidRPr="00513AC4">
              <w:t xml:space="preserve">Други </w:t>
            </w:r>
            <w:r w:rsidR="00BC541C">
              <w:t xml:space="preserve">задължения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083C" w:rsidRPr="00513AC4" w:rsidRDefault="00AC7192" w:rsidP="00B45492">
            <w:pPr>
              <w:spacing w:after="0" w:line="259" w:lineRule="auto"/>
              <w:ind w:left="533" w:firstLine="0"/>
              <w:jc w:val="left"/>
            </w:pPr>
            <w:r>
              <w:t xml:space="preserve">     37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69083C" w:rsidRPr="00513AC4" w:rsidRDefault="0069083C">
            <w:pPr>
              <w:spacing w:after="0" w:line="259" w:lineRule="auto"/>
              <w:ind w:left="106" w:firstLine="0"/>
              <w:jc w:val="center"/>
            </w:pPr>
          </w:p>
        </w:tc>
      </w:tr>
      <w:tr w:rsidR="0069083C" w:rsidRPr="00513AC4" w:rsidTr="00CE1C02">
        <w:trPr>
          <w:trHeight w:val="884"/>
        </w:trPr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</w:tcPr>
          <w:p w:rsidR="0069083C" w:rsidRPr="00513AC4" w:rsidRDefault="0069083C">
            <w:pPr>
              <w:spacing w:after="226" w:line="259" w:lineRule="auto"/>
              <w:ind w:firstLine="0"/>
              <w:jc w:val="left"/>
            </w:pPr>
            <w:r w:rsidRPr="00513AC4">
              <w:t>Общо</w:t>
            </w:r>
            <w:r w:rsidR="00BC541C">
              <w:t xml:space="preserve">                                                                                  105</w:t>
            </w:r>
          </w:p>
          <w:p w:rsidR="0069083C" w:rsidRPr="00C04B00" w:rsidRDefault="0069083C" w:rsidP="00B52E46">
            <w:pPr>
              <w:spacing w:after="0" w:line="259" w:lineRule="auto"/>
              <w:ind w:left="715" w:firstLine="0"/>
              <w:jc w:val="left"/>
              <w:rPr>
                <w:b/>
                <w:sz w:val="24"/>
                <w:szCs w:val="24"/>
              </w:rPr>
            </w:pPr>
            <w:r w:rsidRPr="00C04B00">
              <w:rPr>
                <w:b/>
                <w:sz w:val="24"/>
                <w:szCs w:val="24"/>
              </w:rPr>
              <w:t>7. Приходи от дейността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083C" w:rsidRPr="00513AC4" w:rsidRDefault="00AC7192" w:rsidP="00B45492">
            <w:pPr>
              <w:spacing w:after="0" w:line="259" w:lineRule="auto"/>
              <w:ind w:left="403" w:firstLine="0"/>
              <w:jc w:val="left"/>
            </w:pPr>
            <w:r>
              <w:t xml:space="preserve">      111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69083C" w:rsidRPr="00513AC4" w:rsidRDefault="0069083C">
            <w:pPr>
              <w:spacing w:after="0" w:line="259" w:lineRule="auto"/>
              <w:ind w:left="509" w:firstLine="0"/>
              <w:jc w:val="left"/>
            </w:pPr>
          </w:p>
        </w:tc>
      </w:tr>
      <w:tr w:rsidR="0069083C" w:rsidRPr="00513AC4" w:rsidTr="00CE1C02">
        <w:trPr>
          <w:trHeight w:val="373"/>
        </w:trPr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</w:tcPr>
          <w:p w:rsidR="0069083C" w:rsidRPr="00513AC4" w:rsidRDefault="006908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083C" w:rsidRPr="00513AC4" w:rsidRDefault="0069083C" w:rsidP="00CA4EFD">
            <w:pPr>
              <w:spacing w:after="0" w:line="259" w:lineRule="auto"/>
              <w:ind w:left="158" w:firstLine="0"/>
              <w:jc w:val="left"/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083C" w:rsidRPr="00513AC4" w:rsidRDefault="0069083C">
            <w:pPr>
              <w:spacing w:after="0" w:line="259" w:lineRule="auto"/>
              <w:ind w:left="101" w:firstLine="0"/>
              <w:jc w:val="left"/>
            </w:pPr>
          </w:p>
        </w:tc>
      </w:tr>
      <w:tr w:rsidR="00B52E46" w:rsidRPr="00513AC4" w:rsidTr="00CE1C02">
        <w:trPr>
          <w:trHeight w:val="252"/>
        </w:trPr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</w:tcPr>
          <w:p w:rsidR="00B52E46" w:rsidRPr="00CC6E2F" w:rsidRDefault="00B52E46" w:rsidP="00667891">
            <w:pPr>
              <w:spacing w:after="160" w:line="259" w:lineRule="auto"/>
              <w:ind w:left="0" w:firstLine="0"/>
              <w:jc w:val="left"/>
              <w:rPr>
                <w:u w:val="single"/>
              </w:rPr>
            </w:pPr>
            <w:r>
              <w:t xml:space="preserve">                                                                               </w:t>
            </w:r>
            <w:r w:rsidRPr="00CC6E2F">
              <w:rPr>
                <w:u w:val="single"/>
              </w:rPr>
              <w:t xml:space="preserve">30.06.2016 х.лв.                         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E46" w:rsidRPr="00CC6E2F" w:rsidRDefault="00B52E46" w:rsidP="00667891">
            <w:pPr>
              <w:spacing w:after="0" w:line="259" w:lineRule="auto"/>
              <w:ind w:left="168" w:firstLine="0"/>
              <w:jc w:val="left"/>
              <w:rPr>
                <w:u w:val="single"/>
              </w:rPr>
            </w:pPr>
            <w:r w:rsidRPr="00CC6E2F">
              <w:rPr>
                <w:u w:val="single"/>
              </w:rPr>
              <w:t xml:space="preserve">30.06.2017  х.лв. </w:t>
            </w:r>
          </w:p>
          <w:p w:rsidR="00B52E46" w:rsidRPr="00513AC4" w:rsidRDefault="00B52E46" w:rsidP="00667891">
            <w:pPr>
              <w:spacing w:after="0" w:line="259" w:lineRule="auto"/>
              <w:ind w:left="168" w:firstLine="0"/>
              <w:jc w:val="left"/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B52E46" w:rsidRPr="00513AC4" w:rsidRDefault="00B52E46" w:rsidP="00667891">
            <w:pPr>
              <w:spacing w:after="160" w:line="259" w:lineRule="auto"/>
              <w:ind w:left="0" w:firstLine="0"/>
              <w:jc w:val="left"/>
            </w:pPr>
            <w:r>
              <w:t xml:space="preserve">                                                                               </w:t>
            </w:r>
          </w:p>
        </w:tc>
      </w:tr>
      <w:tr w:rsidR="0069083C" w:rsidRPr="00513AC4" w:rsidTr="00CE1C02">
        <w:trPr>
          <w:trHeight w:val="252"/>
        </w:trPr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</w:tcPr>
          <w:p w:rsidR="0069083C" w:rsidRPr="00513AC4" w:rsidRDefault="006908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083C" w:rsidRPr="00513AC4" w:rsidRDefault="0069083C">
            <w:pPr>
              <w:spacing w:after="0" w:line="259" w:lineRule="auto"/>
              <w:ind w:left="106" w:firstLine="0"/>
              <w:jc w:val="left"/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69083C" w:rsidRPr="00513AC4" w:rsidRDefault="0069083C">
            <w:pPr>
              <w:spacing w:after="0" w:line="259" w:lineRule="auto"/>
              <w:ind w:left="101" w:firstLine="0"/>
              <w:jc w:val="left"/>
            </w:pPr>
          </w:p>
        </w:tc>
      </w:tr>
      <w:tr w:rsidR="0069083C" w:rsidRPr="00513AC4" w:rsidTr="00CE1C02">
        <w:trPr>
          <w:trHeight w:val="261"/>
        </w:trPr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</w:tcPr>
          <w:p w:rsidR="0069083C" w:rsidRPr="00513AC4" w:rsidRDefault="0069083C" w:rsidP="002C40F0">
            <w:pPr>
              <w:tabs>
                <w:tab w:val="left" w:pos="4920"/>
              </w:tabs>
              <w:spacing w:after="0" w:line="259" w:lineRule="auto"/>
              <w:ind w:left="10" w:firstLine="0"/>
              <w:jc w:val="left"/>
            </w:pPr>
            <w:r w:rsidRPr="00513AC4">
              <w:t>Продажба на стоки</w:t>
            </w:r>
            <w:r w:rsidR="002C40F0">
              <w:tab/>
            </w:r>
            <w:r w:rsidR="00EC7017">
              <w:t>31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083C" w:rsidRPr="00513AC4" w:rsidRDefault="00CC6E2F" w:rsidP="002C40F0">
            <w:pPr>
              <w:spacing w:after="0" w:line="259" w:lineRule="auto"/>
              <w:ind w:left="422" w:firstLine="0"/>
              <w:jc w:val="left"/>
            </w:pPr>
            <w:r>
              <w:t>3</w:t>
            </w:r>
            <w:r w:rsidR="002C40F0"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69083C" w:rsidRPr="00513AC4" w:rsidRDefault="0069083C">
            <w:pPr>
              <w:spacing w:after="0" w:line="259" w:lineRule="auto"/>
              <w:ind w:left="403" w:firstLine="0"/>
              <w:jc w:val="left"/>
            </w:pPr>
          </w:p>
        </w:tc>
      </w:tr>
      <w:tr w:rsidR="0069083C" w:rsidRPr="00513AC4" w:rsidTr="00CE1C02">
        <w:trPr>
          <w:trHeight w:val="255"/>
        </w:trPr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</w:tcPr>
          <w:p w:rsidR="0069083C" w:rsidRPr="00513AC4" w:rsidRDefault="0069083C">
            <w:pPr>
              <w:spacing w:after="0" w:line="259" w:lineRule="auto"/>
              <w:ind w:left="10" w:firstLine="0"/>
              <w:jc w:val="left"/>
            </w:pPr>
            <w:r w:rsidRPr="00513AC4">
              <w:t>Предоставени услуги</w:t>
            </w:r>
            <w:r w:rsidR="00EC7017">
              <w:t xml:space="preserve">                                                   990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083C" w:rsidRPr="00513AC4" w:rsidRDefault="00CC6E2F" w:rsidP="00CA4EFD">
            <w:pPr>
              <w:spacing w:after="0" w:line="259" w:lineRule="auto"/>
              <w:ind w:left="182" w:firstLine="0"/>
              <w:jc w:val="left"/>
            </w:pPr>
            <w:r>
              <w:t xml:space="preserve">   975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69083C" w:rsidRPr="00513AC4" w:rsidRDefault="0069083C">
            <w:pPr>
              <w:spacing w:after="0" w:line="259" w:lineRule="auto"/>
              <w:ind w:left="187" w:firstLine="0"/>
              <w:jc w:val="left"/>
            </w:pPr>
          </w:p>
        </w:tc>
      </w:tr>
      <w:tr w:rsidR="0069083C" w:rsidRPr="00513AC4" w:rsidTr="00CE1C02">
        <w:trPr>
          <w:trHeight w:val="484"/>
        </w:trPr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</w:tcPr>
          <w:p w:rsidR="0069083C" w:rsidRPr="00513AC4" w:rsidRDefault="00CC6E2F">
            <w:pPr>
              <w:spacing w:after="0" w:line="259" w:lineRule="auto"/>
              <w:ind w:left="10" w:firstLine="0"/>
              <w:jc w:val="left"/>
            </w:pPr>
            <w:r>
              <w:t>Други приходи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083C" w:rsidRPr="00513AC4" w:rsidRDefault="0069083C">
            <w:pPr>
              <w:spacing w:after="0" w:line="259" w:lineRule="auto"/>
              <w:ind w:left="538" w:firstLine="0"/>
              <w:jc w:val="left"/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69083C" w:rsidRPr="00513AC4" w:rsidRDefault="0069083C">
            <w:pPr>
              <w:spacing w:after="0" w:line="259" w:lineRule="auto"/>
              <w:ind w:left="504" w:firstLine="0"/>
              <w:jc w:val="left"/>
            </w:pPr>
          </w:p>
        </w:tc>
      </w:tr>
      <w:tr w:rsidR="0069083C" w:rsidRPr="00513AC4" w:rsidTr="00A125B3">
        <w:tblPrEx>
          <w:tblCellMar>
            <w:bottom w:w="6" w:type="dxa"/>
          </w:tblCellMar>
        </w:tblPrEx>
        <w:trPr>
          <w:trHeight w:val="238"/>
        </w:trPr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083C" w:rsidRPr="00513AC4" w:rsidRDefault="00CC6E2F" w:rsidP="00EC7017">
            <w:pPr>
              <w:spacing w:after="0" w:line="259" w:lineRule="auto"/>
              <w:ind w:left="494" w:firstLine="0"/>
              <w:jc w:val="left"/>
            </w:pPr>
            <w:r>
              <w:t xml:space="preserve">Общо                                    </w:t>
            </w:r>
            <w:r w:rsidR="00EC7017">
              <w:t xml:space="preserve">                               1021   </w:t>
            </w:r>
            <w:r>
              <w:t xml:space="preserve">               </w:t>
            </w:r>
            <w:r w:rsidR="00EC7017">
              <w:t xml:space="preserve"> </w:t>
            </w:r>
            <w:r>
              <w:t xml:space="preserve">                      100</w:t>
            </w:r>
            <w:r w:rsidR="002C40F0"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69083C" w:rsidRPr="00513AC4" w:rsidRDefault="0069083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69083C" w:rsidRPr="00513AC4" w:rsidRDefault="0069083C">
            <w:pPr>
              <w:spacing w:after="160" w:line="259" w:lineRule="auto"/>
              <w:ind w:left="0" w:firstLine="0"/>
              <w:jc w:val="left"/>
            </w:pPr>
          </w:p>
        </w:tc>
      </w:tr>
      <w:tr w:rsidR="0069083C" w:rsidRPr="00513AC4" w:rsidTr="00A125B3">
        <w:tblPrEx>
          <w:tblCellMar>
            <w:bottom w:w="6" w:type="dxa"/>
          </w:tblCellMar>
        </w:tblPrEx>
        <w:trPr>
          <w:trHeight w:val="627"/>
        </w:trPr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083C" w:rsidRPr="00513AC4" w:rsidRDefault="0069083C">
            <w:pPr>
              <w:spacing w:after="0" w:line="259" w:lineRule="auto"/>
              <w:ind w:left="14" w:firstLine="0"/>
              <w:jc w:val="lef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69083C" w:rsidRPr="00513AC4" w:rsidRDefault="0069083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69083C" w:rsidRPr="00513AC4" w:rsidRDefault="0069083C">
            <w:pPr>
              <w:spacing w:after="0" w:line="259" w:lineRule="auto"/>
              <w:ind w:left="82" w:firstLine="0"/>
              <w:jc w:val="left"/>
            </w:pPr>
          </w:p>
        </w:tc>
      </w:tr>
      <w:tr w:rsidR="0069083C" w:rsidRPr="00513AC4" w:rsidTr="00A125B3">
        <w:tblPrEx>
          <w:tblCellMar>
            <w:bottom w:w="6" w:type="dxa"/>
          </w:tblCellMar>
        </w:tblPrEx>
        <w:trPr>
          <w:trHeight w:val="898"/>
        </w:trPr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74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3220"/>
              <w:gridCol w:w="960"/>
              <w:gridCol w:w="960"/>
              <w:gridCol w:w="960"/>
              <w:gridCol w:w="960"/>
            </w:tblGrid>
            <w:tr w:rsidR="0069083C" w:rsidRPr="0006075F" w:rsidTr="00A125B3">
              <w:trPr>
                <w:trHeight w:val="799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Pr="0006075F" w:rsidRDefault="0069083C" w:rsidP="0006075F">
                  <w:pPr>
                    <w:spacing w:after="0" w:line="240" w:lineRule="auto"/>
                    <w:ind w:left="0" w:firstLine="0"/>
                    <w:jc w:val="left"/>
                  </w:pPr>
                  <w:r w:rsidRPr="0006075F">
                    <w:t>8.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Pr="0006075F" w:rsidRDefault="0069083C" w:rsidP="0069083C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sz w:val="24"/>
                      <w:szCs w:val="24"/>
                    </w:rPr>
                  </w:pPr>
                  <w:r w:rsidRPr="0006075F">
                    <w:rPr>
                      <w:b/>
                      <w:bCs/>
                      <w:sz w:val="24"/>
                      <w:szCs w:val="24"/>
                    </w:rPr>
                    <w:t>Разходи за материали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Pr="0006075F" w:rsidRDefault="0069083C" w:rsidP="0006075F">
                  <w:pPr>
                    <w:spacing w:after="0" w:line="240" w:lineRule="auto"/>
                    <w:ind w:left="0" w:firstLine="0"/>
                    <w:jc w:val="left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Pr="005307B9" w:rsidRDefault="005307B9" w:rsidP="0006075F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</w:rPr>
                  </w:pPr>
                  <w:r w:rsidRPr="005307B9">
                    <w:rPr>
                      <w:color w:val="auto"/>
                    </w:rPr>
                    <w:t>254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Pr="0006075F" w:rsidRDefault="0069083C" w:rsidP="0006075F">
                  <w:pPr>
                    <w:spacing w:after="0" w:line="240" w:lineRule="auto"/>
                    <w:ind w:left="0" w:firstLine="0"/>
                    <w:jc w:val="left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Pr="0006075F" w:rsidRDefault="007D3BEB" w:rsidP="0006075F">
                  <w:pPr>
                    <w:spacing w:after="0" w:line="240" w:lineRule="auto"/>
                    <w:ind w:left="0" w:firstLine="0"/>
                    <w:jc w:val="right"/>
                  </w:pPr>
                  <w:r>
                    <w:t xml:space="preserve">     316</w:t>
                  </w:r>
                </w:p>
              </w:tc>
            </w:tr>
            <w:tr w:rsidR="0069083C" w:rsidRPr="0006075F" w:rsidTr="00A125B3">
              <w:trPr>
                <w:trHeight w:val="799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Pr="0006075F" w:rsidRDefault="0069083C" w:rsidP="0006075F">
                  <w:pPr>
                    <w:spacing w:after="0" w:line="240" w:lineRule="auto"/>
                    <w:ind w:left="0" w:firstLine="0"/>
                    <w:jc w:val="left"/>
                  </w:pPr>
                  <w:r w:rsidRPr="0006075F">
                    <w:t>9.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Pr="0006075F" w:rsidRDefault="0069083C" w:rsidP="0006075F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sz w:val="24"/>
                      <w:szCs w:val="24"/>
                    </w:rPr>
                  </w:pPr>
                  <w:r w:rsidRPr="0006075F">
                    <w:rPr>
                      <w:b/>
                      <w:bCs/>
                      <w:sz w:val="24"/>
                      <w:szCs w:val="24"/>
                    </w:rPr>
                    <w:t>Разходи за вън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.</w:t>
                  </w:r>
                  <w:r w:rsidRPr="0006075F">
                    <w:rPr>
                      <w:b/>
                      <w:bCs/>
                      <w:sz w:val="24"/>
                      <w:szCs w:val="24"/>
                    </w:rPr>
                    <w:t xml:space="preserve"> услуги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Pr="0006075F" w:rsidRDefault="0069083C" w:rsidP="0006075F">
                  <w:pPr>
                    <w:spacing w:after="0" w:line="240" w:lineRule="auto"/>
                    <w:ind w:left="0" w:firstLine="0"/>
                    <w:jc w:val="left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Pr="005307B9" w:rsidRDefault="005307B9" w:rsidP="0006075F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</w:rPr>
                  </w:pPr>
                  <w:r w:rsidRPr="005307B9">
                    <w:rPr>
                      <w:color w:val="auto"/>
                    </w:rPr>
                    <w:t>126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Pr="0006075F" w:rsidRDefault="0069083C" w:rsidP="0006075F">
                  <w:pPr>
                    <w:spacing w:after="0" w:line="240" w:lineRule="auto"/>
                    <w:ind w:left="0" w:firstLine="0"/>
                    <w:jc w:val="left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Pr="0006075F" w:rsidRDefault="007D3BEB" w:rsidP="0006075F">
                  <w:pPr>
                    <w:spacing w:after="0" w:line="240" w:lineRule="auto"/>
                    <w:ind w:left="0" w:firstLine="0"/>
                    <w:jc w:val="right"/>
                  </w:pPr>
                  <w:r>
                    <w:t>234</w:t>
                  </w:r>
                </w:p>
              </w:tc>
            </w:tr>
            <w:tr w:rsidR="0069083C" w:rsidRPr="0006075F" w:rsidTr="00A125B3">
              <w:trPr>
                <w:trHeight w:val="799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Pr="0006075F" w:rsidRDefault="0069083C" w:rsidP="0006075F">
                  <w:pPr>
                    <w:spacing w:after="0" w:line="240" w:lineRule="auto"/>
                    <w:ind w:left="0" w:firstLine="0"/>
                    <w:jc w:val="left"/>
                  </w:pPr>
                  <w:r w:rsidRPr="0006075F">
                    <w:t>10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Pr="0006075F" w:rsidRDefault="0069083C" w:rsidP="0006075F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sz w:val="24"/>
                      <w:szCs w:val="24"/>
                    </w:rPr>
                  </w:pPr>
                  <w:r w:rsidRPr="0006075F">
                    <w:rPr>
                      <w:b/>
                      <w:bCs/>
                      <w:sz w:val="24"/>
                      <w:szCs w:val="24"/>
                    </w:rPr>
                    <w:t>Разходи за персонала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Default="0069083C" w:rsidP="0006075F">
                  <w:pPr>
                    <w:spacing w:after="0" w:line="240" w:lineRule="auto"/>
                    <w:ind w:left="0" w:firstLine="0"/>
                    <w:jc w:val="left"/>
                  </w:pPr>
                </w:p>
                <w:p w:rsidR="00B52E46" w:rsidRDefault="00B52E46" w:rsidP="0006075F">
                  <w:pPr>
                    <w:spacing w:after="0" w:line="240" w:lineRule="auto"/>
                    <w:ind w:left="0" w:firstLine="0"/>
                    <w:jc w:val="left"/>
                  </w:pPr>
                </w:p>
                <w:p w:rsidR="00B52E46" w:rsidRDefault="00B52E46" w:rsidP="0006075F">
                  <w:pPr>
                    <w:spacing w:after="0" w:line="240" w:lineRule="auto"/>
                    <w:ind w:left="0" w:firstLine="0"/>
                    <w:jc w:val="left"/>
                  </w:pPr>
                </w:p>
                <w:p w:rsidR="00B52E46" w:rsidRPr="0006075F" w:rsidRDefault="00B52E46" w:rsidP="0006075F">
                  <w:pPr>
                    <w:spacing w:after="0" w:line="240" w:lineRule="auto"/>
                    <w:ind w:left="0" w:firstLine="0"/>
                    <w:jc w:val="left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Pr="0006075F" w:rsidRDefault="0069083C" w:rsidP="0006075F">
                  <w:pPr>
                    <w:spacing w:after="0" w:line="240" w:lineRule="auto"/>
                    <w:ind w:left="0" w:firstLine="0"/>
                    <w:jc w:val="left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Pr="0006075F" w:rsidRDefault="0069083C" w:rsidP="0006075F">
                  <w:pPr>
                    <w:spacing w:after="0" w:line="240" w:lineRule="auto"/>
                    <w:ind w:left="0" w:firstLine="0"/>
                    <w:jc w:val="left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Pr="0006075F" w:rsidRDefault="0069083C" w:rsidP="0006075F">
                  <w:pPr>
                    <w:spacing w:after="0" w:line="240" w:lineRule="auto"/>
                    <w:ind w:left="0" w:firstLine="0"/>
                    <w:jc w:val="left"/>
                  </w:pPr>
                </w:p>
              </w:tc>
            </w:tr>
            <w:tr w:rsidR="0069083C" w:rsidRPr="0006075F" w:rsidTr="00A125B3">
              <w:trPr>
                <w:trHeight w:val="315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Pr="0006075F" w:rsidRDefault="0069083C" w:rsidP="0006075F">
                  <w:pPr>
                    <w:spacing w:after="0" w:line="240" w:lineRule="auto"/>
                    <w:ind w:left="0" w:firstLine="0"/>
                    <w:jc w:val="left"/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Pr="0006075F" w:rsidRDefault="0069083C" w:rsidP="0006075F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Pr="0006075F" w:rsidRDefault="0069083C" w:rsidP="0006075F">
                  <w:pPr>
                    <w:spacing w:after="0" w:line="240" w:lineRule="auto"/>
                    <w:ind w:left="0" w:firstLine="0"/>
                    <w:jc w:val="left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Pr="0006075F" w:rsidRDefault="0069083C" w:rsidP="0006075F">
                  <w:pPr>
                    <w:spacing w:after="0" w:line="240" w:lineRule="auto"/>
                    <w:ind w:left="0" w:firstLine="0"/>
                    <w:jc w:val="center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Pr="0006075F" w:rsidRDefault="0069083C" w:rsidP="0006075F">
                  <w:pPr>
                    <w:spacing w:after="0" w:line="240" w:lineRule="auto"/>
                    <w:ind w:left="0" w:firstLine="0"/>
                    <w:jc w:val="left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Pr="0006075F" w:rsidRDefault="0069083C" w:rsidP="0006075F">
                  <w:pPr>
                    <w:spacing w:after="0" w:line="240" w:lineRule="auto"/>
                    <w:ind w:left="0" w:firstLine="0"/>
                    <w:jc w:val="center"/>
                  </w:pPr>
                </w:p>
              </w:tc>
            </w:tr>
            <w:tr w:rsidR="0069083C" w:rsidRPr="0006075F" w:rsidTr="00A125B3">
              <w:trPr>
                <w:trHeight w:val="315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Pr="0006075F" w:rsidRDefault="0069083C" w:rsidP="0006075F">
                  <w:pPr>
                    <w:spacing w:after="0" w:line="240" w:lineRule="auto"/>
                    <w:ind w:left="0" w:firstLine="0"/>
                    <w:jc w:val="left"/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Default="0069083C" w:rsidP="0006075F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B52E46" w:rsidRDefault="00B52E46" w:rsidP="0006075F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B52E46" w:rsidRPr="0006075F" w:rsidRDefault="00B52E46" w:rsidP="0006075F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Pr="0006075F" w:rsidRDefault="0069083C" w:rsidP="0006075F">
                  <w:pPr>
                    <w:spacing w:after="0" w:line="240" w:lineRule="auto"/>
                    <w:ind w:left="0" w:firstLine="0"/>
                    <w:jc w:val="left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Pr="0006075F" w:rsidRDefault="0069083C" w:rsidP="0006075F">
                  <w:pPr>
                    <w:spacing w:after="0" w:line="240" w:lineRule="auto"/>
                    <w:ind w:left="0" w:firstLine="0"/>
                    <w:jc w:val="center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Pr="0006075F" w:rsidRDefault="0069083C" w:rsidP="0006075F">
                  <w:pPr>
                    <w:spacing w:after="0" w:line="240" w:lineRule="auto"/>
                    <w:ind w:left="0" w:firstLine="0"/>
                    <w:jc w:val="left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Pr="0006075F" w:rsidRDefault="0069083C" w:rsidP="0006075F">
                  <w:pPr>
                    <w:spacing w:after="0" w:line="240" w:lineRule="auto"/>
                    <w:ind w:left="0" w:firstLine="0"/>
                    <w:jc w:val="center"/>
                  </w:pPr>
                </w:p>
              </w:tc>
            </w:tr>
            <w:tr w:rsidR="0069083C" w:rsidRPr="0006075F" w:rsidTr="00A125B3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Pr="0006075F" w:rsidRDefault="0069083C" w:rsidP="0006075F">
                  <w:pPr>
                    <w:spacing w:after="0" w:line="240" w:lineRule="auto"/>
                    <w:ind w:left="0" w:firstLine="0"/>
                    <w:jc w:val="left"/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Pr="0006075F" w:rsidRDefault="0069083C" w:rsidP="0006075F">
                  <w:pPr>
                    <w:spacing w:after="0" w:line="240" w:lineRule="auto"/>
                    <w:ind w:left="0" w:firstLine="0"/>
                    <w:jc w:val="left"/>
                  </w:pPr>
                  <w:r w:rsidRPr="0006075F">
                    <w:t>Разходи за заплати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Pr="0006075F" w:rsidRDefault="0069083C" w:rsidP="0006075F">
                  <w:pPr>
                    <w:spacing w:after="0" w:line="240" w:lineRule="auto"/>
                    <w:ind w:left="0" w:firstLine="0"/>
                    <w:jc w:val="left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Pr="00C23A7B" w:rsidRDefault="00C23A7B" w:rsidP="0006075F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</w:rPr>
                  </w:pPr>
                  <w:r w:rsidRPr="00C23A7B">
                    <w:rPr>
                      <w:color w:val="auto"/>
                    </w:rPr>
                    <w:t>428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Pr="0006075F" w:rsidRDefault="0069083C" w:rsidP="0006075F">
                  <w:pPr>
                    <w:spacing w:after="0" w:line="240" w:lineRule="auto"/>
                    <w:ind w:left="0" w:firstLine="0"/>
                    <w:jc w:val="right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Pr="0006075F" w:rsidRDefault="000442F1" w:rsidP="0006075F">
                  <w:pPr>
                    <w:spacing w:after="0" w:line="240" w:lineRule="auto"/>
                    <w:ind w:left="0" w:firstLine="0"/>
                    <w:jc w:val="right"/>
                  </w:pPr>
                  <w:r>
                    <w:t>458</w:t>
                  </w:r>
                </w:p>
              </w:tc>
            </w:tr>
            <w:tr w:rsidR="0069083C" w:rsidRPr="0006075F" w:rsidTr="00A125B3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Pr="0006075F" w:rsidRDefault="0069083C" w:rsidP="0006075F">
                  <w:pPr>
                    <w:spacing w:after="0" w:line="240" w:lineRule="auto"/>
                    <w:ind w:left="0" w:firstLine="0"/>
                    <w:jc w:val="left"/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Pr="0006075F" w:rsidRDefault="0069083C" w:rsidP="0006075F">
                  <w:pPr>
                    <w:spacing w:after="0" w:line="240" w:lineRule="auto"/>
                    <w:ind w:left="0" w:firstLine="0"/>
                    <w:jc w:val="left"/>
                  </w:pPr>
                  <w:r w:rsidRPr="0006075F">
                    <w:t>Разходи за социални</w:t>
                  </w:r>
                  <w:r>
                    <w:t xml:space="preserve"> </w:t>
                  </w:r>
                  <w:r w:rsidRPr="0006075F">
                    <w:t>осигуровки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Pr="0006075F" w:rsidRDefault="0069083C" w:rsidP="0006075F">
                  <w:pPr>
                    <w:spacing w:after="0" w:line="240" w:lineRule="auto"/>
                    <w:ind w:left="0" w:firstLine="0"/>
                    <w:jc w:val="left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Pr="00C23A7B" w:rsidRDefault="00C23A7B" w:rsidP="0006075F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</w:rPr>
                  </w:pPr>
                  <w:r w:rsidRPr="00C23A7B">
                    <w:rPr>
                      <w:color w:val="auto"/>
                    </w:rPr>
                    <w:t>79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Pr="0006075F" w:rsidRDefault="0069083C" w:rsidP="0006075F">
                  <w:pPr>
                    <w:spacing w:after="0" w:line="240" w:lineRule="auto"/>
                    <w:ind w:left="0" w:firstLine="0"/>
                    <w:jc w:val="right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Pr="0006075F" w:rsidRDefault="000442F1" w:rsidP="0006075F">
                  <w:pPr>
                    <w:spacing w:after="0" w:line="240" w:lineRule="auto"/>
                    <w:ind w:left="0" w:firstLine="0"/>
                    <w:jc w:val="right"/>
                  </w:pPr>
                  <w:r>
                    <w:t>85</w:t>
                  </w:r>
                </w:p>
              </w:tc>
            </w:tr>
            <w:tr w:rsidR="0069083C" w:rsidRPr="0006075F" w:rsidTr="00A125B3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Pr="0006075F" w:rsidRDefault="0069083C" w:rsidP="0006075F">
                  <w:pPr>
                    <w:spacing w:after="0" w:line="240" w:lineRule="auto"/>
                    <w:ind w:left="0" w:firstLine="0"/>
                    <w:jc w:val="left"/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Pr="0006075F" w:rsidRDefault="0069083C" w:rsidP="0006075F">
                  <w:pPr>
                    <w:spacing w:after="0" w:line="240" w:lineRule="auto"/>
                    <w:ind w:left="0" w:firstLine="0"/>
                    <w:jc w:val="left"/>
                  </w:pPr>
                  <w:r w:rsidRPr="0006075F">
                    <w:t>Други социални разходи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Pr="0006075F" w:rsidRDefault="0069083C" w:rsidP="0006075F">
                  <w:pPr>
                    <w:spacing w:after="0" w:line="240" w:lineRule="auto"/>
                    <w:ind w:left="0" w:firstLine="0"/>
                    <w:jc w:val="left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Pr="00C23A7B" w:rsidRDefault="00C23A7B" w:rsidP="0006075F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</w:rPr>
                  </w:pPr>
                  <w:r w:rsidRPr="00C23A7B">
                    <w:rPr>
                      <w:color w:val="auto"/>
                    </w:rPr>
                    <w:t>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Pr="0006075F" w:rsidRDefault="0069083C" w:rsidP="0006075F">
                  <w:pPr>
                    <w:spacing w:after="0" w:line="240" w:lineRule="auto"/>
                    <w:ind w:left="0" w:firstLine="0"/>
                    <w:jc w:val="right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Pr="0006075F" w:rsidRDefault="000442F1" w:rsidP="0006075F">
                  <w:pPr>
                    <w:spacing w:after="0" w:line="240" w:lineRule="auto"/>
                    <w:ind w:left="0" w:firstLine="0"/>
                    <w:jc w:val="right"/>
                  </w:pPr>
                  <w:r>
                    <w:t>1</w:t>
                  </w:r>
                  <w:r w:rsidR="0069083C" w:rsidRPr="0006075F">
                    <w:t>3</w:t>
                  </w:r>
                </w:p>
              </w:tc>
            </w:tr>
            <w:tr w:rsidR="0069083C" w:rsidRPr="0006075F" w:rsidTr="00A125B3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Pr="0006075F" w:rsidRDefault="0069083C" w:rsidP="0006075F">
                  <w:pPr>
                    <w:spacing w:after="0" w:line="240" w:lineRule="auto"/>
                    <w:ind w:left="0" w:firstLine="0"/>
                    <w:jc w:val="left"/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Pr="0006075F" w:rsidRDefault="0069083C" w:rsidP="0006075F">
                  <w:pPr>
                    <w:spacing w:after="0" w:line="240" w:lineRule="auto"/>
                    <w:ind w:left="0" w:firstLine="0"/>
                    <w:jc w:val="left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Pr="0006075F" w:rsidRDefault="0069083C" w:rsidP="0006075F">
                  <w:pPr>
                    <w:spacing w:after="0" w:line="240" w:lineRule="auto"/>
                    <w:ind w:left="0" w:firstLine="0"/>
                    <w:jc w:val="left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Pr="00C23A7B" w:rsidRDefault="0069083C" w:rsidP="0006075F">
                  <w:pPr>
                    <w:spacing w:after="0" w:line="240" w:lineRule="auto"/>
                    <w:ind w:left="0" w:firstLine="0"/>
                    <w:jc w:val="right"/>
                    <w:rPr>
                      <w:color w:val="auto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Pr="0006075F" w:rsidRDefault="0069083C" w:rsidP="0006075F">
                  <w:pPr>
                    <w:spacing w:after="0" w:line="240" w:lineRule="auto"/>
                    <w:ind w:left="0" w:firstLine="0"/>
                    <w:jc w:val="right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Pr="0006075F" w:rsidRDefault="0069083C" w:rsidP="0006075F">
                  <w:pPr>
                    <w:spacing w:after="0" w:line="240" w:lineRule="auto"/>
                    <w:ind w:left="0" w:firstLine="0"/>
                    <w:jc w:val="right"/>
                  </w:pPr>
                </w:p>
              </w:tc>
            </w:tr>
            <w:tr w:rsidR="0069083C" w:rsidRPr="0006075F" w:rsidTr="00A125B3">
              <w:trPr>
                <w:trHeight w:val="315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Pr="0006075F" w:rsidRDefault="0069083C" w:rsidP="0006075F">
                  <w:pPr>
                    <w:spacing w:after="0" w:line="240" w:lineRule="auto"/>
                    <w:ind w:left="0" w:firstLine="0"/>
                    <w:jc w:val="left"/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Pr="0006075F" w:rsidRDefault="0069083C" w:rsidP="0006075F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sz w:val="24"/>
                      <w:szCs w:val="24"/>
                    </w:rPr>
                  </w:pPr>
                  <w:r w:rsidRPr="0006075F">
                    <w:rPr>
                      <w:b/>
                      <w:bCs/>
                      <w:sz w:val="24"/>
                      <w:szCs w:val="24"/>
                    </w:rPr>
                    <w:t>Общо :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Pr="0006075F" w:rsidRDefault="0069083C" w:rsidP="0006075F">
                  <w:pPr>
                    <w:spacing w:after="0" w:line="240" w:lineRule="auto"/>
                    <w:ind w:left="0" w:firstLine="0"/>
                    <w:jc w:val="left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Pr="00C23A7B" w:rsidRDefault="00C23A7B" w:rsidP="0006075F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C23A7B">
                    <w:rPr>
                      <w:b/>
                      <w:bCs/>
                      <w:color w:val="auto"/>
                      <w:sz w:val="24"/>
                      <w:szCs w:val="24"/>
                    </w:rPr>
                    <w:t>519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Pr="0006075F" w:rsidRDefault="0069083C" w:rsidP="0006075F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3C" w:rsidRPr="0006075F" w:rsidRDefault="000442F1" w:rsidP="0006075F">
                  <w:pPr>
                    <w:spacing w:after="0" w:line="240" w:lineRule="auto"/>
                    <w:ind w:left="0" w:firstLine="0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556</w:t>
                  </w:r>
                </w:p>
              </w:tc>
            </w:tr>
          </w:tbl>
          <w:p w:rsidR="0069083C" w:rsidRDefault="0069083C">
            <w:pPr>
              <w:spacing w:after="0" w:line="259" w:lineRule="auto"/>
              <w:ind w:left="763" w:firstLine="0"/>
              <w:jc w:val="left"/>
              <w:rPr>
                <w:b/>
                <w:sz w:val="24"/>
                <w:szCs w:val="24"/>
              </w:rPr>
            </w:pPr>
          </w:p>
          <w:p w:rsidR="0069083C" w:rsidRDefault="0069083C">
            <w:pPr>
              <w:spacing w:after="0" w:line="259" w:lineRule="auto"/>
              <w:ind w:left="763" w:firstLine="0"/>
              <w:jc w:val="left"/>
              <w:rPr>
                <w:b/>
                <w:sz w:val="24"/>
                <w:szCs w:val="24"/>
              </w:rPr>
            </w:pPr>
          </w:p>
          <w:p w:rsidR="0069083C" w:rsidRPr="00540AA6" w:rsidRDefault="0069083C">
            <w:pPr>
              <w:spacing w:after="0" w:line="259" w:lineRule="auto"/>
              <w:ind w:left="763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083C" w:rsidRPr="00513AC4" w:rsidRDefault="0069083C">
            <w:pPr>
              <w:spacing w:after="0" w:line="259" w:lineRule="auto"/>
              <w:ind w:left="533" w:firstLine="0"/>
              <w:jc w:val="left"/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69083C" w:rsidRPr="00513AC4" w:rsidRDefault="0069083C">
            <w:pPr>
              <w:spacing w:after="160" w:line="259" w:lineRule="auto"/>
              <w:ind w:left="0" w:firstLine="0"/>
              <w:jc w:val="left"/>
            </w:pPr>
          </w:p>
        </w:tc>
      </w:tr>
      <w:tr w:rsidR="0069083C" w:rsidRPr="00513AC4" w:rsidTr="00A125B3">
        <w:tblPrEx>
          <w:tblCellMar>
            <w:bottom w:w="6" w:type="dxa"/>
          </w:tblCellMar>
        </w:tblPrEx>
        <w:trPr>
          <w:trHeight w:val="259"/>
        </w:trPr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8237" w:type="dxa"/>
              <w:tblInd w:w="0" w:type="dxa"/>
              <w:tblLayout w:type="fixed"/>
              <w:tblCellMar>
                <w:bottom w:w="6" w:type="dxa"/>
              </w:tblCellMar>
              <w:tblLook w:val="04A0" w:firstRow="1" w:lastRow="0" w:firstColumn="1" w:lastColumn="0" w:noHBand="0" w:noVBand="1"/>
            </w:tblPr>
            <w:tblGrid>
              <w:gridCol w:w="4806"/>
              <w:gridCol w:w="2278"/>
              <w:gridCol w:w="1153"/>
            </w:tblGrid>
            <w:tr w:rsidR="0069083C" w:rsidRPr="00513AC4" w:rsidTr="00A125B3">
              <w:trPr>
                <w:trHeight w:val="203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083C" w:rsidRPr="00513AC4" w:rsidRDefault="0069083C" w:rsidP="00513394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083C" w:rsidRPr="00513AC4" w:rsidRDefault="0069083C" w:rsidP="00513394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083C" w:rsidRPr="00513AC4" w:rsidRDefault="0069083C" w:rsidP="00513394">
                  <w:pPr>
                    <w:spacing w:after="0" w:line="259" w:lineRule="auto"/>
                    <w:ind w:left="0" w:firstLine="0"/>
                    <w:jc w:val="right"/>
                  </w:pPr>
                </w:p>
              </w:tc>
            </w:tr>
          </w:tbl>
          <w:p w:rsidR="0069083C" w:rsidRPr="00513AC4" w:rsidRDefault="0069083C" w:rsidP="002B3C1E">
            <w:pPr>
              <w:spacing w:after="1054"/>
              <w:ind w:right="9" w:hanging="5"/>
            </w:pPr>
            <w:r w:rsidRPr="00513AC4">
              <w:rPr>
                <w:noProof/>
              </w:rPr>
              <w:drawing>
                <wp:anchor distT="0" distB="0" distL="114300" distR="114300" simplePos="0" relativeHeight="251672576" behindDoc="0" locked="0" layoutInCell="1" allowOverlap="0">
                  <wp:simplePos x="0" y="0"/>
                  <wp:positionH relativeFrom="page">
                    <wp:posOffset>719376</wp:posOffset>
                  </wp:positionH>
                  <wp:positionV relativeFrom="page">
                    <wp:posOffset>3761411</wp:posOffset>
                  </wp:positionV>
                  <wp:extent cx="6096" cy="3048"/>
                  <wp:effectExtent l="0" t="0" r="0" b="0"/>
                  <wp:wrapTopAndBottom/>
                  <wp:docPr id="4" name="Picture 15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3" name="Picture 15533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13AC4">
              <w:rPr>
                <w:noProof/>
              </w:rPr>
              <w:drawing>
                <wp:anchor distT="0" distB="0" distL="114300" distR="114300" simplePos="0" relativeHeight="251673600" behindDoc="0" locked="0" layoutInCell="1" allowOverlap="0">
                  <wp:simplePos x="0" y="0"/>
                  <wp:positionH relativeFrom="page">
                    <wp:posOffset>713280</wp:posOffset>
                  </wp:positionH>
                  <wp:positionV relativeFrom="page">
                    <wp:posOffset>3767507</wp:posOffset>
                  </wp:positionV>
                  <wp:extent cx="12193" cy="6096"/>
                  <wp:effectExtent l="0" t="0" r="0" b="0"/>
                  <wp:wrapTopAndBottom/>
                  <wp:docPr id="5" name="Picture 15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4" name="Picture 1553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52E46">
              <w:t>Междинният</w:t>
            </w:r>
            <w:r w:rsidRPr="00513AC4">
              <w:t xml:space="preserve"> финансов отчет</w:t>
            </w:r>
            <w:r w:rsidR="006A2C7B">
              <w:t>,</w:t>
            </w:r>
            <w:r w:rsidRPr="00513AC4">
              <w:t xml:space="preserve"> след неговото изготвяне се представя за приемане и одобрение от съвета на директорите и </w:t>
            </w:r>
            <w:r w:rsidR="00B52E46">
              <w:t xml:space="preserve">представя в Министерство на здравеопазването. </w:t>
            </w:r>
          </w:p>
          <w:p w:rsidR="0069083C" w:rsidRDefault="00B66711" w:rsidP="002B3C1E">
            <w:pPr>
              <w:tabs>
                <w:tab w:val="center" w:pos="3790"/>
              </w:tabs>
              <w:ind w:left="0" w:firstLine="0"/>
              <w:jc w:val="left"/>
            </w:pPr>
            <w:r>
              <w:t>Дата:</w:t>
            </w:r>
            <w:r w:rsidR="008A2B7B">
              <w:t xml:space="preserve"> </w:t>
            </w:r>
            <w:r w:rsidR="0069083C" w:rsidRPr="00513AC4">
              <w:t xml:space="preserve"> </w:t>
            </w:r>
            <w:r w:rsidR="001A3F0E">
              <w:t>26</w:t>
            </w:r>
            <w:r w:rsidR="0069083C" w:rsidRPr="00513AC4">
              <w:t>.</w:t>
            </w:r>
            <w:r w:rsidR="006A2C7B">
              <w:t>0</w:t>
            </w:r>
            <w:r w:rsidR="001A3F0E">
              <w:t>7</w:t>
            </w:r>
            <w:r w:rsidR="0069083C" w:rsidRPr="00513AC4">
              <w:t>.201</w:t>
            </w:r>
            <w:r w:rsidR="006A2C7B">
              <w:t>7</w:t>
            </w:r>
            <w:r w:rsidR="0069083C" w:rsidRPr="00513AC4">
              <w:t xml:space="preserve"> г.</w:t>
            </w:r>
            <w:r w:rsidR="0069083C">
              <w:t xml:space="preserve">       </w:t>
            </w:r>
            <w:r w:rsidR="0069083C" w:rsidRPr="00513AC4">
              <w:t>Съставител</w:t>
            </w:r>
            <w:r w:rsidR="0069083C">
              <w:t xml:space="preserve">:  </w:t>
            </w:r>
            <w:r w:rsidR="008A2B7B">
              <w:t>…………………..</w:t>
            </w:r>
            <w:r w:rsidR="0069083C">
              <w:t xml:space="preserve">  </w:t>
            </w:r>
            <w:r>
              <w:t xml:space="preserve">   </w:t>
            </w:r>
            <w:r w:rsidR="0069083C">
              <w:t xml:space="preserve">  Изп.Директор:</w:t>
            </w:r>
            <w:r w:rsidR="008A2B7B">
              <w:t>………………</w:t>
            </w:r>
          </w:p>
          <w:p w:rsidR="0069083C" w:rsidRDefault="0069083C" w:rsidP="002B3C1E">
            <w:pPr>
              <w:tabs>
                <w:tab w:val="center" w:pos="3790"/>
              </w:tabs>
              <w:ind w:left="0" w:firstLine="0"/>
              <w:jc w:val="left"/>
            </w:pPr>
          </w:p>
          <w:p w:rsidR="0069083C" w:rsidRDefault="0069083C" w:rsidP="002B3C1E">
            <w:pPr>
              <w:tabs>
                <w:tab w:val="center" w:pos="3790"/>
              </w:tabs>
              <w:ind w:left="0" w:firstLine="0"/>
              <w:jc w:val="left"/>
            </w:pPr>
          </w:p>
          <w:p w:rsidR="0069083C" w:rsidRPr="00513AC4" w:rsidRDefault="0069083C" w:rsidP="002B3C1E">
            <w:pPr>
              <w:tabs>
                <w:tab w:val="center" w:pos="3790"/>
              </w:tabs>
              <w:ind w:left="0" w:firstLine="0"/>
              <w:jc w:val="left"/>
            </w:pPr>
            <w:r>
              <w:t xml:space="preserve">                                                           </w:t>
            </w:r>
            <w:r w:rsidR="008A2B7B">
              <w:t xml:space="preserve">       </w:t>
            </w:r>
            <w:r>
              <w:t xml:space="preserve"> /Ст.Тодорова/             </w:t>
            </w:r>
            <w:r w:rsidR="00B66711">
              <w:t xml:space="preserve"> </w:t>
            </w:r>
            <w:r>
              <w:t xml:space="preserve">              /Д-р К.Младенов/</w:t>
            </w:r>
          </w:p>
          <w:p w:rsidR="0069083C" w:rsidRPr="00513AC4" w:rsidRDefault="0069083C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69083C" w:rsidRPr="00513AC4" w:rsidRDefault="0069083C">
            <w:pPr>
              <w:spacing w:after="0" w:line="259" w:lineRule="auto"/>
              <w:ind w:left="667" w:firstLine="0"/>
              <w:jc w:val="left"/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69083C" w:rsidRPr="00513AC4" w:rsidRDefault="0069083C">
            <w:pPr>
              <w:spacing w:after="0" w:line="259" w:lineRule="auto"/>
              <w:ind w:left="634" w:firstLine="0"/>
              <w:jc w:val="left"/>
            </w:pPr>
          </w:p>
        </w:tc>
      </w:tr>
    </w:tbl>
    <w:p w:rsidR="00223CF4" w:rsidRPr="00513AC4" w:rsidRDefault="00223CF4">
      <w:pPr>
        <w:tabs>
          <w:tab w:val="center" w:pos="3790"/>
        </w:tabs>
        <w:ind w:left="0" w:firstLine="0"/>
        <w:jc w:val="left"/>
      </w:pPr>
    </w:p>
    <w:sectPr w:rsidR="00223CF4" w:rsidRPr="00513AC4" w:rsidSect="00E15BDD">
      <w:footerReference w:type="even" r:id="rId24"/>
      <w:footerReference w:type="default" r:id="rId25"/>
      <w:footerReference w:type="first" r:id="rId26"/>
      <w:pgSz w:w="11900" w:h="16820"/>
      <w:pgMar w:top="567" w:right="1429" w:bottom="567" w:left="1440" w:header="709" w:footer="89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C76" w:rsidRDefault="003C5C76">
      <w:pPr>
        <w:spacing w:after="0" w:line="240" w:lineRule="auto"/>
      </w:pPr>
      <w:r>
        <w:separator/>
      </w:r>
    </w:p>
  </w:endnote>
  <w:endnote w:type="continuationSeparator" w:id="0">
    <w:p w:rsidR="003C5C76" w:rsidRDefault="003C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8F2" w:rsidRDefault="00421D54">
    <w:pPr>
      <w:spacing w:after="0" w:line="259" w:lineRule="auto"/>
      <w:ind w:left="0" w:right="29" w:firstLine="0"/>
      <w:jc w:val="right"/>
    </w:pPr>
    <w:r>
      <w:fldChar w:fldCharType="begin"/>
    </w:r>
    <w:r w:rsidR="00E10E63">
      <w:instrText xml:space="preserve"> PAGE   \* MERGEFORMAT </w:instrText>
    </w:r>
    <w:r>
      <w:fldChar w:fldCharType="separate"/>
    </w:r>
    <w:r w:rsidR="00EE144C" w:rsidRPr="00EE144C">
      <w:rPr>
        <w:noProof/>
        <w:sz w:val="20"/>
      </w:rPr>
      <w:t>6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8F2" w:rsidRDefault="00421D54">
    <w:pPr>
      <w:spacing w:after="0" w:line="259" w:lineRule="auto"/>
      <w:ind w:left="0" w:right="29" w:firstLine="0"/>
      <w:jc w:val="right"/>
    </w:pPr>
    <w:r>
      <w:fldChar w:fldCharType="begin"/>
    </w:r>
    <w:r w:rsidR="00E10E63">
      <w:instrText xml:space="preserve"> PAGE   \* MERGEFORMAT </w:instrText>
    </w:r>
    <w:r>
      <w:fldChar w:fldCharType="separate"/>
    </w:r>
    <w:r w:rsidR="00EE144C" w:rsidRPr="00EE144C">
      <w:rPr>
        <w:noProof/>
        <w:sz w:val="20"/>
      </w:rPr>
      <w:t>1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8F2" w:rsidRDefault="00421D54">
    <w:pPr>
      <w:spacing w:after="0" w:line="259" w:lineRule="auto"/>
      <w:ind w:left="0" w:right="29" w:firstLine="0"/>
      <w:jc w:val="right"/>
    </w:pPr>
    <w:r>
      <w:fldChar w:fldCharType="begin"/>
    </w:r>
    <w:r w:rsidR="00E10E63">
      <w:instrText xml:space="preserve"> PAGE   \* MERGEFORMAT </w:instrText>
    </w:r>
    <w:r>
      <w:fldChar w:fldCharType="separate"/>
    </w:r>
    <w:r w:rsidR="00E10E63">
      <w:rPr>
        <w:sz w:val="20"/>
      </w:rPr>
      <w:t>2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C76" w:rsidRDefault="003C5C76">
      <w:pPr>
        <w:spacing w:after="0" w:line="240" w:lineRule="auto"/>
      </w:pPr>
      <w:r>
        <w:separator/>
      </w:r>
    </w:p>
  </w:footnote>
  <w:footnote w:type="continuationSeparator" w:id="0">
    <w:p w:rsidR="003C5C76" w:rsidRDefault="003C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B24B3"/>
    <w:multiLevelType w:val="hybridMultilevel"/>
    <w:tmpl w:val="61FA2F22"/>
    <w:lvl w:ilvl="0" w:tplc="8436A0B8">
      <w:start w:val="9"/>
      <w:numFmt w:val="decimal"/>
      <w:lvlText w:val="%1.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FC4F12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A84F1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A8E162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80AA2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E61E90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4A2DF8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C0D7EC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784F7E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9A51210"/>
    <w:multiLevelType w:val="multilevel"/>
    <w:tmpl w:val="57F49662"/>
    <w:lvl w:ilvl="0">
      <w:start w:val="2"/>
      <w:numFmt w:val="decimal"/>
      <w:lvlText w:val="%1.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3626353"/>
    <w:multiLevelType w:val="multilevel"/>
    <w:tmpl w:val="6C243336"/>
    <w:lvl w:ilvl="0">
      <w:start w:val="2"/>
      <w:numFmt w:val="decimal"/>
      <w:lvlText w:val="%1.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9C426AC"/>
    <w:multiLevelType w:val="multilevel"/>
    <w:tmpl w:val="B8BEF28C"/>
    <w:lvl w:ilvl="0">
      <w:start w:val="2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3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8F2"/>
    <w:rsid w:val="000442F1"/>
    <w:rsid w:val="000464F9"/>
    <w:rsid w:val="00057E03"/>
    <w:rsid w:val="0006075F"/>
    <w:rsid w:val="00081624"/>
    <w:rsid w:val="000A7ADD"/>
    <w:rsid w:val="000D33AB"/>
    <w:rsid w:val="00123556"/>
    <w:rsid w:val="00135E1D"/>
    <w:rsid w:val="001927A1"/>
    <w:rsid w:val="00196F18"/>
    <w:rsid w:val="00196F50"/>
    <w:rsid w:val="001A3F0E"/>
    <w:rsid w:val="001C4EF2"/>
    <w:rsid w:val="00222374"/>
    <w:rsid w:val="002234C8"/>
    <w:rsid w:val="00223CF4"/>
    <w:rsid w:val="0029296B"/>
    <w:rsid w:val="002B3C1E"/>
    <w:rsid w:val="002C40F0"/>
    <w:rsid w:val="002F4716"/>
    <w:rsid w:val="00300B29"/>
    <w:rsid w:val="00326862"/>
    <w:rsid w:val="00345EAB"/>
    <w:rsid w:val="00373D38"/>
    <w:rsid w:val="00387D70"/>
    <w:rsid w:val="003C5C76"/>
    <w:rsid w:val="0040755C"/>
    <w:rsid w:val="00417A11"/>
    <w:rsid w:val="00421D54"/>
    <w:rsid w:val="004470B8"/>
    <w:rsid w:val="00507290"/>
    <w:rsid w:val="0050772F"/>
    <w:rsid w:val="0051028D"/>
    <w:rsid w:val="00513AC4"/>
    <w:rsid w:val="00521DDE"/>
    <w:rsid w:val="005307B9"/>
    <w:rsid w:val="00536972"/>
    <w:rsid w:val="00540AA6"/>
    <w:rsid w:val="005516E7"/>
    <w:rsid w:val="005872A3"/>
    <w:rsid w:val="005A2754"/>
    <w:rsid w:val="005C64E6"/>
    <w:rsid w:val="006049CD"/>
    <w:rsid w:val="006879B5"/>
    <w:rsid w:val="0069083C"/>
    <w:rsid w:val="00690A30"/>
    <w:rsid w:val="006A2C7B"/>
    <w:rsid w:val="006D056F"/>
    <w:rsid w:val="006D5DCE"/>
    <w:rsid w:val="007042F5"/>
    <w:rsid w:val="00734277"/>
    <w:rsid w:val="00783343"/>
    <w:rsid w:val="007D3BEB"/>
    <w:rsid w:val="007D4E6B"/>
    <w:rsid w:val="007E3506"/>
    <w:rsid w:val="00802918"/>
    <w:rsid w:val="00841183"/>
    <w:rsid w:val="00881EC5"/>
    <w:rsid w:val="00897785"/>
    <w:rsid w:val="008A2B7B"/>
    <w:rsid w:val="008B5F90"/>
    <w:rsid w:val="009725EE"/>
    <w:rsid w:val="00994130"/>
    <w:rsid w:val="009E68F2"/>
    <w:rsid w:val="009E7A04"/>
    <w:rsid w:val="00A125B3"/>
    <w:rsid w:val="00A17155"/>
    <w:rsid w:val="00A23F61"/>
    <w:rsid w:val="00A31F9A"/>
    <w:rsid w:val="00A827A0"/>
    <w:rsid w:val="00AA6595"/>
    <w:rsid w:val="00AC63D1"/>
    <w:rsid w:val="00AC7192"/>
    <w:rsid w:val="00AE0124"/>
    <w:rsid w:val="00B0100B"/>
    <w:rsid w:val="00B43AD6"/>
    <w:rsid w:val="00B45492"/>
    <w:rsid w:val="00B51DA2"/>
    <w:rsid w:val="00B52E46"/>
    <w:rsid w:val="00B66711"/>
    <w:rsid w:val="00B911A3"/>
    <w:rsid w:val="00BA7528"/>
    <w:rsid w:val="00BC541C"/>
    <w:rsid w:val="00C04B00"/>
    <w:rsid w:val="00C23A7B"/>
    <w:rsid w:val="00C27B2F"/>
    <w:rsid w:val="00C4199E"/>
    <w:rsid w:val="00C53864"/>
    <w:rsid w:val="00C66D3F"/>
    <w:rsid w:val="00C70BA0"/>
    <w:rsid w:val="00CA4EFD"/>
    <w:rsid w:val="00CC6E2F"/>
    <w:rsid w:val="00CE1C02"/>
    <w:rsid w:val="00CE3620"/>
    <w:rsid w:val="00D366ED"/>
    <w:rsid w:val="00D54409"/>
    <w:rsid w:val="00DC6499"/>
    <w:rsid w:val="00DD5691"/>
    <w:rsid w:val="00DD69B4"/>
    <w:rsid w:val="00E10E63"/>
    <w:rsid w:val="00E15BDD"/>
    <w:rsid w:val="00E22EBD"/>
    <w:rsid w:val="00E27D04"/>
    <w:rsid w:val="00E50624"/>
    <w:rsid w:val="00E95E6C"/>
    <w:rsid w:val="00EC7017"/>
    <w:rsid w:val="00EE144C"/>
    <w:rsid w:val="00F314B1"/>
    <w:rsid w:val="00F95C42"/>
    <w:rsid w:val="00F97D0D"/>
    <w:rsid w:val="00FB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409"/>
    <w:pPr>
      <w:spacing w:after="5" w:line="248" w:lineRule="auto"/>
      <w:ind w:left="19" w:firstLine="696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5440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0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A30"/>
    <w:rPr>
      <w:rFonts w:ascii="Tahoma" w:eastAsia="Times New Roma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13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3AC4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13AC4"/>
    <w:pPr>
      <w:tabs>
        <w:tab w:val="center" w:pos="4320"/>
        <w:tab w:val="right" w:pos="8640"/>
      </w:tabs>
      <w:spacing w:after="200" w:line="276" w:lineRule="auto"/>
      <w:ind w:left="0" w:firstLine="0"/>
      <w:jc w:val="left"/>
    </w:pPr>
    <w:rPr>
      <w:rFonts w:asciiTheme="minorHAnsi" w:eastAsiaTheme="minorEastAsia" w:hAnsiTheme="minorHAnsi" w:cstheme="minorBidi"/>
      <w:color w:val="auto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13AC4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409"/>
    <w:pPr>
      <w:spacing w:after="5" w:line="248" w:lineRule="auto"/>
      <w:ind w:left="19" w:firstLine="696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5440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0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A30"/>
    <w:rPr>
      <w:rFonts w:ascii="Tahoma" w:eastAsia="Times New Roma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13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3AC4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13AC4"/>
    <w:pPr>
      <w:tabs>
        <w:tab w:val="center" w:pos="4320"/>
        <w:tab w:val="right" w:pos="8640"/>
      </w:tabs>
      <w:spacing w:after="200" w:line="276" w:lineRule="auto"/>
      <w:ind w:left="0" w:firstLine="0"/>
      <w:jc w:val="left"/>
    </w:pPr>
    <w:rPr>
      <w:rFonts w:asciiTheme="minorHAnsi" w:eastAsiaTheme="minorEastAsia" w:hAnsiTheme="minorHAnsi" w:cstheme="minorBidi"/>
      <w:color w:val="auto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13AC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1843</Words>
  <Characters>10508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petq</dc:creator>
  <cp:lastModifiedBy>msh</cp:lastModifiedBy>
  <cp:revision>2</cp:revision>
  <dcterms:created xsi:type="dcterms:W3CDTF">2017-07-26T11:59:00Z</dcterms:created>
  <dcterms:modified xsi:type="dcterms:W3CDTF">2017-07-26T11:59:00Z</dcterms:modified>
</cp:coreProperties>
</file>